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81580">
        <w:rPr>
          <w:b/>
          <w:noProof/>
          <w:sz w:val="24"/>
        </w:rPr>
        <w:t>-</w:t>
      </w:r>
      <w:r w:rsidR="00A16033">
        <w:rPr>
          <w:b/>
          <w:noProof/>
          <w:sz w:val="24"/>
        </w:rPr>
        <w:fldChar w:fldCharType="begin"/>
      </w:r>
      <w:r w:rsidR="00A16033">
        <w:rPr>
          <w:b/>
          <w:noProof/>
          <w:sz w:val="24"/>
        </w:rPr>
        <w:instrText xml:space="preserve"> DOCPROPERTY  TSG/WGRef  \* MERGEFORMAT </w:instrText>
      </w:r>
      <w:r w:rsidR="00A16033">
        <w:rPr>
          <w:b/>
          <w:noProof/>
          <w:sz w:val="24"/>
        </w:rPr>
        <w:fldChar w:fldCharType="separate"/>
      </w:r>
      <w:r w:rsidR="008429AD">
        <w:rPr>
          <w:b/>
          <w:noProof/>
          <w:sz w:val="24"/>
        </w:rPr>
        <w:t>RAN WG4</w:t>
      </w:r>
      <w:r w:rsidR="00A16033">
        <w:rPr>
          <w:b/>
          <w:noProof/>
          <w:sz w:val="24"/>
        </w:rPr>
        <w:fldChar w:fldCharType="end"/>
      </w:r>
      <w:r w:rsidR="00C66BA2">
        <w:rPr>
          <w:b/>
          <w:noProof/>
          <w:sz w:val="24"/>
        </w:rPr>
        <w:t xml:space="preserve"> </w:t>
      </w:r>
      <w:r>
        <w:rPr>
          <w:b/>
          <w:noProof/>
          <w:sz w:val="24"/>
        </w:rPr>
        <w:t>Meeting #</w:t>
      </w:r>
      <w:r w:rsidR="00A16033">
        <w:rPr>
          <w:b/>
          <w:noProof/>
          <w:sz w:val="24"/>
        </w:rPr>
        <w:fldChar w:fldCharType="begin"/>
      </w:r>
      <w:r w:rsidR="00A16033">
        <w:rPr>
          <w:b/>
          <w:noProof/>
          <w:sz w:val="24"/>
        </w:rPr>
        <w:instrText xml:space="preserve"> DOCPROPERTY  MtgSeq  \* MERGEFORMAT </w:instrText>
      </w:r>
      <w:r w:rsidR="00A16033">
        <w:rPr>
          <w:b/>
          <w:noProof/>
          <w:sz w:val="24"/>
        </w:rPr>
        <w:fldChar w:fldCharType="separate"/>
      </w:r>
      <w:r w:rsidR="00B91E4B">
        <w:rPr>
          <w:b/>
          <w:noProof/>
          <w:sz w:val="24"/>
        </w:rPr>
        <w:t>9</w:t>
      </w:r>
      <w:r w:rsidR="00EB5E24">
        <w:rPr>
          <w:b/>
          <w:noProof/>
          <w:sz w:val="24"/>
        </w:rPr>
        <w:t>2</w:t>
      </w:r>
      <w:r w:rsidR="00A16033">
        <w:rPr>
          <w:b/>
          <w:noProof/>
          <w:sz w:val="24"/>
        </w:rPr>
        <w:fldChar w:fldCharType="end"/>
      </w:r>
      <w:r w:rsidR="00ED6F73">
        <w:rPr>
          <w:b/>
          <w:noProof/>
          <w:sz w:val="24"/>
        </w:rPr>
        <w:t>bis</w:t>
      </w:r>
      <w:r w:rsidR="007438FF">
        <w:fldChar w:fldCharType="begin"/>
      </w:r>
      <w:r w:rsidR="007438FF">
        <w:instrText xml:space="preserve"> DOCPROPERTY  MtgTitle  \* MERGEFORMAT </w:instrText>
      </w:r>
      <w:r w:rsidR="007438FF">
        <w:fldChar w:fldCharType="end"/>
      </w:r>
      <w:r>
        <w:rPr>
          <w:b/>
          <w:i/>
          <w:noProof/>
          <w:sz w:val="28"/>
        </w:rPr>
        <w:tab/>
      </w:r>
      <w:r w:rsidR="00A16033">
        <w:rPr>
          <w:b/>
          <w:i/>
          <w:noProof/>
          <w:sz w:val="28"/>
        </w:rPr>
        <w:fldChar w:fldCharType="begin"/>
      </w:r>
      <w:r w:rsidR="00A16033">
        <w:rPr>
          <w:b/>
          <w:i/>
          <w:noProof/>
          <w:sz w:val="28"/>
        </w:rPr>
        <w:instrText xml:space="preserve"> DOCPROPERTY  Tdoc#  \* MERGEFORMAT </w:instrText>
      </w:r>
      <w:r w:rsidR="00A16033">
        <w:rPr>
          <w:b/>
          <w:i/>
          <w:noProof/>
          <w:sz w:val="28"/>
        </w:rPr>
        <w:fldChar w:fldCharType="separate"/>
      </w:r>
      <w:r w:rsidR="00183764" w:rsidRPr="00183764">
        <w:rPr>
          <w:b/>
          <w:i/>
          <w:noProof/>
          <w:sz w:val="28"/>
        </w:rPr>
        <w:t>R4-1912757</w:t>
      </w:r>
      <w:r w:rsidR="00A16033">
        <w:rPr>
          <w:b/>
          <w:i/>
          <w:noProof/>
          <w:sz w:val="28"/>
        </w:rPr>
        <w:fldChar w:fldCharType="end"/>
      </w:r>
    </w:p>
    <w:p w:rsidR="001E41F3" w:rsidRDefault="00A16033"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ED6F73">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ED6F73">
        <w:rPr>
          <w:b/>
          <w:noProof/>
          <w:sz w:val="24"/>
        </w:rPr>
        <w:t>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1B62B2">
        <w:rPr>
          <w:b/>
          <w:noProof/>
          <w:sz w:val="24"/>
        </w:rPr>
        <w:t xml:space="preserve"> </w:t>
      </w:r>
      <w:r w:rsidR="00ED6F73">
        <w:rPr>
          <w:b/>
          <w:noProof/>
          <w:sz w:val="24"/>
        </w:rPr>
        <w:t>14</w:t>
      </w:r>
      <w:r w:rsidR="00B91E4B">
        <w:rPr>
          <w:b/>
          <w:noProof/>
          <w:sz w:val="24"/>
        </w:rPr>
        <w:t xml:space="preserve"> </w:t>
      </w:r>
      <w:r w:rsidR="00ED6F73">
        <w:rPr>
          <w:b/>
          <w:noProof/>
          <w:sz w:val="24"/>
        </w:rPr>
        <w:t>October</w:t>
      </w:r>
      <w:r w:rsidR="00B91E4B">
        <w:rPr>
          <w:b/>
          <w:noProof/>
          <w:sz w:val="24"/>
        </w:rPr>
        <w:t>,</w:t>
      </w:r>
      <w:r w:rsidR="001B62B2">
        <w:rPr>
          <w:b/>
          <w:noProof/>
          <w:sz w:val="24"/>
        </w:rPr>
        <w:t xml:space="preserve"> 2019</w:t>
      </w:r>
      <w:r>
        <w:rPr>
          <w:b/>
          <w:noProof/>
          <w:sz w:val="24"/>
        </w:rPr>
        <w:fldChar w:fldCharType="end"/>
      </w:r>
      <w:r w:rsidR="00547111">
        <w:rPr>
          <w:b/>
          <w:noProof/>
          <w:sz w:val="24"/>
        </w:rPr>
        <w:t xml:space="preserve"> </w:t>
      </w:r>
      <w:r w:rsidR="00ED6F73">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ED6F73">
        <w:rPr>
          <w:b/>
          <w:noProof/>
          <w:sz w:val="24"/>
        </w:rPr>
        <w:t>18 October</w:t>
      </w:r>
      <w:r w:rsidR="008429AD">
        <w:rPr>
          <w:b/>
          <w:noProof/>
          <w:sz w:val="24"/>
        </w:rPr>
        <w:t>, 201</w:t>
      </w:r>
      <w:r w:rsidR="001B62B2">
        <w:rPr>
          <w:b/>
          <w:noProof/>
          <w:sz w:val="24"/>
        </w:rPr>
        <w:t>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1603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429AD">
              <w:rPr>
                <w:b/>
                <w:noProof/>
                <w:sz w:val="28"/>
              </w:rPr>
              <w:t>3</w:t>
            </w:r>
            <w:r w:rsidR="0052522A">
              <w:rPr>
                <w:b/>
                <w:noProof/>
                <w:sz w:val="28"/>
              </w:rPr>
              <w:t>8</w:t>
            </w:r>
            <w:r w:rsidR="008429AD">
              <w:rPr>
                <w:b/>
                <w:noProof/>
                <w:sz w:val="28"/>
              </w:rPr>
              <w:t>.133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1603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24F08">
              <w:rPr>
                <w:b/>
                <w:noProof/>
                <w:sz w:val="28"/>
              </w:rPr>
              <w:t>Draft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1603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83764">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603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B62B2">
              <w:rPr>
                <w:b/>
                <w:noProof/>
                <w:sz w:val="28"/>
              </w:rPr>
              <w:t>15.</w:t>
            </w:r>
            <w:r w:rsidR="00ED6F73">
              <w:rPr>
                <w:b/>
                <w:noProof/>
                <w:sz w:val="28"/>
              </w:rPr>
              <w:t>7</w:t>
            </w:r>
            <w:r w:rsidR="008429AD">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67F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B3AC9">
            <w:pPr>
              <w:pStyle w:val="CRCoverPage"/>
              <w:spacing w:after="0"/>
              <w:ind w:left="100"/>
              <w:rPr>
                <w:noProof/>
              </w:rPr>
            </w:pPr>
            <w:r>
              <w:fldChar w:fldCharType="begin"/>
            </w:r>
            <w:r>
              <w:instrText xml:space="preserve"> DOCPROPERTY  CrTitle  \* MERGEFORMAT </w:instrText>
            </w:r>
            <w:r>
              <w:fldChar w:fldCharType="separate"/>
            </w:r>
            <w:r w:rsidR="002640DD">
              <w:t>&lt;</w:t>
            </w:r>
            <w:r w:rsidR="00F119C7">
              <w:t>E</w:t>
            </w:r>
            <w:r w:rsidR="009A5512">
              <w:t>d</w:t>
            </w:r>
            <w:r w:rsidR="00F119C7">
              <w:t>itorial corrections to section 9.2</w:t>
            </w:r>
            <w:r w:rsidR="002640DD">
              <w:t>&gt;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429AD">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1603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429AD">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2522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B62B2">
              <w:rPr>
                <w:noProof/>
              </w:rPr>
              <w:t>2019/</w:t>
            </w:r>
            <w:r w:rsidR="00183764">
              <w:rPr>
                <w:noProof/>
              </w:rPr>
              <w:t>17</w:t>
            </w:r>
            <w:bookmarkStart w:id="1" w:name="_GoBack"/>
            <w:bookmarkEnd w:id="1"/>
            <w:r w:rsidR="008429AD">
              <w:rPr>
                <w:noProof/>
              </w:rPr>
              <w:t>/</w:t>
            </w:r>
            <w:r w:rsidR="002C79B4">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03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24A4D">
              <w:rPr>
                <w:b/>
                <w:noProof/>
              </w:rPr>
              <w:t>D</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1603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17B8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119C7">
            <w:pPr>
              <w:pStyle w:val="CRCoverPage"/>
              <w:spacing w:after="0"/>
              <w:ind w:left="100"/>
              <w:rPr>
                <w:noProof/>
              </w:rPr>
            </w:pPr>
            <w:r>
              <w:rPr>
                <w:noProof/>
              </w:rPr>
              <w:t>Editorial improvements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119C7" w:rsidRDefault="00F119C7" w:rsidP="00F119C7">
            <w:pPr>
              <w:pStyle w:val="CRCoverPage"/>
              <w:spacing w:after="0"/>
              <w:ind w:left="100"/>
              <w:rPr>
                <w:noProof/>
              </w:rPr>
            </w:pPr>
            <w:r>
              <w:rPr>
                <w:noProof/>
              </w:rPr>
              <w:t>Use consistent fonts (times new roman, 10pt)</w:t>
            </w:r>
          </w:p>
          <w:p w:rsidR="00FB4940" w:rsidRDefault="00FB4940" w:rsidP="00F119C7">
            <w:pPr>
              <w:pStyle w:val="CRCoverPage"/>
              <w:spacing w:after="0"/>
              <w:ind w:left="100"/>
              <w:rPr>
                <w:noProof/>
              </w:rPr>
            </w:pPr>
            <w:r>
              <w:rPr>
                <w:noProof/>
              </w:rPr>
              <w:t>Make minor editorial improvements to wording</w:t>
            </w:r>
          </w:p>
          <w:p w:rsidR="009A5512" w:rsidRDefault="009A5512" w:rsidP="00F119C7">
            <w:pPr>
              <w:pStyle w:val="CRCoverPage"/>
              <w:spacing w:after="0"/>
              <w:ind w:left="100"/>
              <w:rPr>
                <w:noProof/>
              </w:rPr>
            </w:pPr>
            <w:r>
              <w:rPr>
                <w:noProof/>
              </w:rPr>
              <w:t>Remove one set of square brackets</w:t>
            </w:r>
          </w:p>
          <w:p w:rsidR="009A5512" w:rsidRDefault="009A5512" w:rsidP="00F119C7">
            <w:pPr>
              <w:pStyle w:val="CRCoverPage"/>
              <w:spacing w:after="0"/>
              <w:ind w:left="100"/>
              <w:rPr>
                <w:noProof/>
              </w:rPr>
            </w:pPr>
            <w:r>
              <w:rPr>
                <w:noProof/>
              </w:rPr>
              <w:t>Replace a TBD for NE-DC PCell-PSCell RSTD configuration</w:t>
            </w:r>
          </w:p>
          <w:p w:rsidR="009A5512" w:rsidRDefault="009A5512" w:rsidP="009A5512">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B4940">
            <w:pPr>
              <w:pStyle w:val="CRCoverPage"/>
              <w:spacing w:after="0"/>
              <w:ind w:left="100"/>
              <w:rPr>
                <w:noProof/>
              </w:rPr>
            </w:pPr>
            <w:r>
              <w:rPr>
                <w:noProof/>
              </w:rPr>
              <w:t>Specification quality is low</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00A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B11A9" w:rsidRDefault="00EB5E24" w:rsidP="00EB5E24">
      <w:pPr>
        <w:pStyle w:val="IntenseQuote"/>
      </w:pPr>
      <w:r>
        <w:lastRenderedPageBreak/>
        <w:t>Change 1</w:t>
      </w:r>
    </w:p>
    <w:p w:rsidR="00F119C7" w:rsidRDefault="00F119C7" w:rsidP="00F119C7">
      <w:pPr>
        <w:pStyle w:val="Heading2"/>
        <w:rPr>
          <w:rFonts w:eastAsia="SimSun"/>
        </w:rPr>
      </w:pPr>
      <w:r>
        <w:rPr>
          <w:rFonts w:eastAsia="SimSun"/>
        </w:rPr>
        <w:t>9.2</w:t>
      </w:r>
      <w:r>
        <w:rPr>
          <w:rFonts w:eastAsia="SimSun"/>
        </w:rPr>
        <w:tab/>
        <w:t>NR intra-frequency measurements</w:t>
      </w:r>
    </w:p>
    <w:p w:rsidR="00F119C7" w:rsidRDefault="00F119C7" w:rsidP="00F119C7">
      <w:pPr>
        <w:pStyle w:val="Heading3"/>
        <w:rPr>
          <w:rFonts w:eastAsia="SimSun"/>
        </w:rPr>
      </w:pPr>
      <w:r>
        <w:rPr>
          <w:rFonts w:eastAsia="SimSun"/>
        </w:rPr>
        <w:t>9.2.1</w:t>
      </w:r>
      <w:r>
        <w:rPr>
          <w:rFonts w:eastAsia="SimSun"/>
        </w:rPr>
        <w:tab/>
        <w:t>Introduction</w:t>
      </w:r>
    </w:p>
    <w:p w:rsidR="00F119C7" w:rsidRDefault="00F119C7" w:rsidP="00F119C7">
      <w:pPr>
        <w:rPr>
          <w:rFonts w:eastAsia="SimSun"/>
        </w:rPr>
      </w:pPr>
      <w:r>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rsidR="00F119C7" w:rsidRDefault="00F119C7" w:rsidP="00F119C7">
      <w:r>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rsidR="00F119C7" w:rsidRDefault="00F119C7" w:rsidP="00F119C7">
      <w:r>
        <w:t>The UE can perform intra-frequency SSB based measurements without measurement gaps if</w:t>
      </w:r>
    </w:p>
    <w:p w:rsidR="00F119C7" w:rsidRDefault="00F119C7" w:rsidP="00F119C7">
      <w:pPr>
        <w:ind w:left="568" w:hanging="284"/>
        <w:rPr>
          <w:lang w:eastAsia="zh-CN"/>
        </w:rPr>
      </w:pPr>
      <w:r>
        <w:t>-</w:t>
      </w:r>
      <w:r>
        <w:tab/>
        <w:t xml:space="preserve">the SSB is completely contained in the </w:t>
      </w:r>
      <w:r>
        <w:rPr>
          <w:lang w:eastAsia="zh-CN"/>
        </w:rPr>
        <w:t>active BWP</w:t>
      </w:r>
      <w:r>
        <w:t xml:space="preserve">  of the UE</w:t>
      </w:r>
      <w:r>
        <w:rPr>
          <w:lang w:eastAsia="zh-CN"/>
        </w:rPr>
        <w:t>, or</w:t>
      </w:r>
    </w:p>
    <w:p w:rsidR="00F119C7" w:rsidRDefault="00F119C7" w:rsidP="00F119C7">
      <w:pPr>
        <w:ind w:left="568" w:hanging="284"/>
      </w:pPr>
      <w:r>
        <w:rPr>
          <w:lang w:eastAsia="zh-CN"/>
        </w:rPr>
        <w:t>-</w:t>
      </w:r>
      <w:r>
        <w:tab/>
        <w:t>the active downlink BWP is initial BWP</w:t>
      </w:r>
      <w:r>
        <w:rPr>
          <w:lang w:eastAsia="zh-CN"/>
        </w:rPr>
        <w:t>[3]</w:t>
      </w:r>
      <w:r>
        <w:t>.</w:t>
      </w:r>
    </w:p>
    <w:p w:rsidR="00F119C7" w:rsidRDefault="00F119C7" w:rsidP="00F119C7">
      <w:r>
        <w:t>For intra-frequency SSB based measurements without measurement gaps, UE may cause scheduling restriction as specified in clause 9.2.5.3.</w:t>
      </w:r>
    </w:p>
    <w:p w:rsidR="00F119C7" w:rsidRDefault="00F119C7" w:rsidP="00F119C7">
      <w:r>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rsidR="00F119C7" w:rsidRDefault="00F119C7" w:rsidP="00F119C7">
      <w:r>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rsidR="00F119C7" w:rsidRDefault="00F119C7" w:rsidP="00F119C7">
      <w:pPr>
        <w:pStyle w:val="Heading3"/>
        <w:rPr>
          <w:rFonts w:eastAsia="SimSun"/>
        </w:rPr>
      </w:pPr>
      <w:r>
        <w:rPr>
          <w:rFonts w:eastAsia="SimSun"/>
        </w:rPr>
        <w:t>9.2.2</w:t>
      </w:r>
      <w:r>
        <w:rPr>
          <w:rFonts w:eastAsia="SimSun"/>
        </w:rPr>
        <w:tab/>
        <w:t>Requirements applicability</w:t>
      </w:r>
    </w:p>
    <w:p w:rsidR="00F119C7" w:rsidRDefault="00F119C7" w:rsidP="00F119C7">
      <w:pPr>
        <w:rPr>
          <w:rFonts w:eastAsia="SimSun"/>
        </w:rPr>
      </w:pPr>
      <w:r>
        <w:t>The requirements in clause 9.2 apply, provided:</w:t>
      </w:r>
    </w:p>
    <w:p w:rsidR="00F119C7" w:rsidRDefault="00F119C7" w:rsidP="00F119C7">
      <w:pPr>
        <w:pStyle w:val="B10"/>
      </w:pPr>
      <w:r>
        <w:t>-</w:t>
      </w:r>
      <w:r>
        <w:tab/>
        <w:t>The cell being identified or measured is detectable.</w:t>
      </w:r>
    </w:p>
    <w:p w:rsidR="00F119C7" w:rsidRDefault="00F119C7" w:rsidP="00F119C7">
      <w:pPr>
        <w:rPr>
          <w:rFonts w:cs="v4.2.0"/>
        </w:rPr>
      </w:pPr>
      <w:r>
        <w:t>An intra-frequency cell shall be considered detectable</w:t>
      </w:r>
      <w:r>
        <w:rPr>
          <w:rFonts w:cs="v4.2.0"/>
        </w:rPr>
        <w:t xml:space="preserve"> when </w:t>
      </w:r>
      <w:r>
        <w:rPr>
          <w:rFonts w:cs="v4.2.0"/>
          <w:lang w:eastAsia="ko-KR"/>
        </w:rPr>
        <w:t>for each relevant SSB</w:t>
      </w:r>
      <w:r>
        <w:rPr>
          <w:rFonts w:cs="v4.2.0"/>
        </w:rPr>
        <w:t>:</w:t>
      </w:r>
    </w:p>
    <w:p w:rsidR="00F119C7" w:rsidRDefault="00F119C7" w:rsidP="00F119C7">
      <w:pPr>
        <w:pStyle w:val="B10"/>
      </w:pPr>
      <w:r>
        <w:t>-</w:t>
      </w:r>
      <w:r>
        <w:tab/>
        <w:t>SS-RSRP related side conditions given in clauses 10.1.2 and 10.1.3 for FR1 and FR2, respectively, for a corresponding Band,</w:t>
      </w:r>
    </w:p>
    <w:p w:rsidR="00F119C7" w:rsidRDefault="00F119C7" w:rsidP="00F119C7">
      <w:pPr>
        <w:pStyle w:val="B10"/>
      </w:pPr>
      <w:r>
        <w:t>-</w:t>
      </w:r>
      <w:r>
        <w:tab/>
        <w:t>SS-RSRQ related side conditions given in clauses 10.1.7 and 10.1.8 for FR1 and FR2, respectively, for a corresponding Band,</w:t>
      </w:r>
    </w:p>
    <w:p w:rsidR="00F119C7" w:rsidRDefault="00F119C7" w:rsidP="00F119C7">
      <w:pPr>
        <w:pStyle w:val="B10"/>
      </w:pPr>
      <w:r>
        <w:t>-</w:t>
      </w:r>
      <w:r>
        <w:tab/>
        <w:t>SS-SINR related side conditions given in clauses 10.1.12 and 10.1.13 for FR1 and FR2, respectively, for a corresponding Band,</w:t>
      </w:r>
    </w:p>
    <w:p w:rsidR="00F119C7" w:rsidRDefault="00F119C7" w:rsidP="00F119C7">
      <w:pPr>
        <w:pStyle w:val="B10"/>
        <w:rPr>
          <w:rFonts w:cs="v4.2.0"/>
        </w:rPr>
      </w:pPr>
      <w:r>
        <w:t>-</w:t>
      </w:r>
      <w:r>
        <w:tab/>
        <w:t xml:space="preserve">SSB_RP and SSB </w:t>
      </w:r>
      <w:r>
        <w:rPr>
          <w:lang w:val="en-US"/>
        </w:rPr>
        <w:t>Ês/Iot</w:t>
      </w:r>
      <w:r>
        <w:t xml:space="preserve"> according to Annex B.2.2 for a corresponding Band.</w:t>
      </w:r>
    </w:p>
    <w:p w:rsidR="00F119C7" w:rsidRDefault="00F119C7" w:rsidP="00F119C7">
      <w:pPr>
        <w:pStyle w:val="Heading3"/>
        <w:rPr>
          <w:rFonts w:eastAsia="SimSun"/>
        </w:rPr>
      </w:pPr>
      <w:r>
        <w:rPr>
          <w:rFonts w:eastAsia="SimSun"/>
        </w:rPr>
        <w:t>9.2.3</w:t>
      </w:r>
      <w:r>
        <w:rPr>
          <w:rFonts w:eastAsia="SimSun"/>
        </w:rPr>
        <w:tab/>
        <w:t>Number of cells and number of SSB</w:t>
      </w:r>
    </w:p>
    <w:p w:rsidR="00F119C7" w:rsidRDefault="00F119C7" w:rsidP="00F119C7">
      <w:pPr>
        <w:keepNext/>
        <w:keepLines/>
        <w:spacing w:before="120"/>
        <w:ind w:left="1418" w:hanging="1418"/>
        <w:outlineLvl w:val="3"/>
        <w:rPr>
          <w:rFonts w:eastAsia="SimSun"/>
        </w:rPr>
      </w:pPr>
      <w:r>
        <w:rPr>
          <w:rFonts w:ascii="Arial" w:hAnsi="Arial"/>
          <w:sz w:val="24"/>
        </w:rPr>
        <w:t>9.2.3.1</w:t>
      </w:r>
      <w:r>
        <w:rPr>
          <w:rFonts w:ascii="Arial" w:hAnsi="Arial"/>
          <w:sz w:val="24"/>
        </w:rPr>
        <w:tab/>
        <w:t>Requirements for FR1</w:t>
      </w:r>
    </w:p>
    <w:p w:rsidR="00F119C7" w:rsidRDefault="00F119C7" w:rsidP="00F119C7">
      <w:r>
        <w:t xml:space="preserve">For each intra-frequency layer, during each layer 1 measurement period,  the UE shall be capable of performing </w:t>
      </w:r>
      <w:r>
        <w:rPr>
          <w:rFonts w:cs="v4.2.0"/>
        </w:rPr>
        <w:t xml:space="preserve">SS-RSRP, SS-RSRQ, and SS-SINR measurements </w:t>
      </w:r>
      <w:del w:id="3" w:author="Ericsson" w:date="2019-09-17T17:08:00Z">
        <w:r w:rsidDel="009A5512">
          <w:rPr>
            <w:rFonts w:cs="v4.2.0"/>
          </w:rPr>
          <w:delText>for</w:delText>
        </w:r>
        <w:r w:rsidDel="009A5512">
          <w:delText>at</w:delText>
        </w:r>
      </w:del>
      <w:ins w:id="4" w:author="Ericsson" w:date="2019-09-17T17:08:00Z">
        <w:r w:rsidR="009A5512">
          <w:rPr>
            <w:rFonts w:cs="v4.2.0"/>
          </w:rPr>
          <w:t>for</w:t>
        </w:r>
        <w:r w:rsidR="009A5512">
          <w:t xml:space="preserve"> at</w:t>
        </w:r>
      </w:ins>
      <w:r>
        <w:t xml:space="preserve"> least:</w:t>
      </w:r>
    </w:p>
    <w:p w:rsidR="00F119C7" w:rsidRDefault="00F119C7" w:rsidP="00F119C7">
      <w:pPr>
        <w:pStyle w:val="B10"/>
      </w:pPr>
      <w:r>
        <w:t>-</w:t>
      </w:r>
      <w:r>
        <w:tab/>
        <w:t>8 identified cells, and</w:t>
      </w:r>
    </w:p>
    <w:p w:rsidR="00F119C7" w:rsidRDefault="00F119C7" w:rsidP="00F119C7">
      <w:pPr>
        <w:pStyle w:val="B10"/>
      </w:pPr>
      <w:r>
        <w:lastRenderedPageBreak/>
        <w:t>-</w:t>
      </w:r>
      <w:r>
        <w:tab/>
        <w:t>14 SSBs with different SSB index and/or PCI on the intra-frequency layer, where the number of SSBs in the serving cell (except for the SCell) is not smaller than the number of configured RLM-RS SSB resources.</w:t>
      </w:r>
    </w:p>
    <w:p w:rsidR="00F119C7" w:rsidRDefault="00F119C7" w:rsidP="00F119C7">
      <w:pPr>
        <w:keepNext/>
        <w:keepLines/>
        <w:spacing w:before="120"/>
        <w:ind w:left="1418" w:hanging="1418"/>
        <w:outlineLvl w:val="3"/>
      </w:pPr>
      <w:r>
        <w:rPr>
          <w:rFonts w:ascii="Arial" w:hAnsi="Arial"/>
          <w:sz w:val="24"/>
        </w:rPr>
        <w:t>9.2.3.2</w:t>
      </w:r>
      <w:r>
        <w:rPr>
          <w:rFonts w:ascii="Arial" w:hAnsi="Arial"/>
          <w:sz w:val="24"/>
        </w:rPr>
        <w:tab/>
        <w:t>Requirements for FR2</w:t>
      </w:r>
    </w:p>
    <w:p w:rsidR="00F119C7" w:rsidRDefault="00F119C7" w:rsidP="00F119C7">
      <w:r>
        <w:t xml:space="preserve">For each intra-frequency layer, during each layer 1 measurement period,  the UE shall be capable of performing </w:t>
      </w:r>
      <w:r>
        <w:rPr>
          <w:rFonts w:cs="v4.2.0"/>
        </w:rPr>
        <w:t xml:space="preserve">SS-RSRP, SS-RSRQ, and SS-SINR measurements for </w:t>
      </w:r>
      <w:r>
        <w:t>at least:</w:t>
      </w:r>
    </w:p>
    <w:p w:rsidR="00F119C7" w:rsidRDefault="00F119C7" w:rsidP="00F119C7">
      <w:pPr>
        <w:pStyle w:val="B10"/>
      </w:pPr>
      <w:r>
        <w:t>-</w:t>
      </w:r>
      <w:r>
        <w:tab/>
        <w:t xml:space="preserve">6 </w:t>
      </w:r>
      <w:del w:id="5" w:author="Ericsson" w:date="2019-09-17T17:08:00Z">
        <w:r w:rsidDel="009A5512">
          <w:delText>identfied</w:delText>
        </w:r>
      </w:del>
      <w:ins w:id="6" w:author="Ericsson" w:date="2019-09-17T17:08:00Z">
        <w:r w:rsidR="009A5512">
          <w:t>identified</w:t>
        </w:r>
      </w:ins>
      <w:r>
        <w:t xml:space="preserve"> cells, and</w:t>
      </w:r>
    </w:p>
    <w:p w:rsidR="00F119C7" w:rsidRDefault="00F119C7" w:rsidP="00F119C7">
      <w:pPr>
        <w:pStyle w:val="B10"/>
      </w:pPr>
      <w:r>
        <w:t>-</w:t>
      </w:r>
      <w:r>
        <w:tab/>
        <w:t>24 SSBs with different SSB index and/or PCI,</w:t>
      </w:r>
    </w:p>
    <w:p w:rsidR="00F119C7" w:rsidRDefault="00F119C7" w:rsidP="00F119C7">
      <w:r>
        <w:t>where the single serving carrier shall be:</w:t>
      </w:r>
    </w:p>
    <w:p w:rsidR="00F119C7" w:rsidRDefault="00F119C7" w:rsidP="00F119C7">
      <w:pPr>
        <w:pStyle w:val="B10"/>
        <w:rPr>
          <w:lang w:eastAsia="zh-CN"/>
        </w:rPr>
      </w:pPr>
      <w:r>
        <w:t>-</w:t>
      </w:r>
      <w:r>
        <w:tab/>
        <w:t>PCC</w:t>
      </w:r>
      <w:r>
        <w:rPr>
          <w:lang w:eastAsia="zh-CN"/>
        </w:rPr>
        <w:t xml:space="preserve"> when UE is configured with SA NR operation mode with PCC in the band; or</w:t>
      </w:r>
    </w:p>
    <w:p w:rsidR="00F119C7" w:rsidRDefault="00F119C7" w:rsidP="00F119C7">
      <w:pPr>
        <w:pStyle w:val="B10"/>
        <w:rPr>
          <w:lang w:eastAsia="zh-CN"/>
        </w:rPr>
      </w:pPr>
      <w:r>
        <w:t>-</w:t>
      </w:r>
      <w:r>
        <w:tab/>
        <w:t>PSCC</w:t>
      </w:r>
      <w:r>
        <w:rPr>
          <w:lang w:eastAsia="zh-CN"/>
        </w:rPr>
        <w:t xml:space="preserve"> when UE is configured with EN-DC with PSCC in the band; or</w:t>
      </w:r>
    </w:p>
    <w:p w:rsidR="00F119C7" w:rsidRDefault="00F119C7" w:rsidP="00F119C7">
      <w:pPr>
        <w:pStyle w:val="B10"/>
      </w:pPr>
      <w:r>
        <w:t>-</w:t>
      </w:r>
      <w:r>
        <w:tab/>
        <w:t xml:space="preserve">One of the SCCs on which UE is configured to report SSB based measurements when neither PCC nor PSCC is in the same band, so that the selected SCC shall be an SCC where the UE is configured with SS-RSRP measurement reporting if such SCC exists, otherwise the selected SCC </w:t>
      </w:r>
      <w:ins w:id="7" w:author="Ericsson" w:date="2019-10-17T20:09:00Z">
        <w:r w:rsidR="00183764">
          <w:t>is</w:t>
        </w:r>
      </w:ins>
      <w:ins w:id="8" w:author="Ericsson" w:date="2019-09-17T16:19:00Z">
        <w:r w:rsidR="00C24A4D">
          <w:t xml:space="preserve"> determined by</w:t>
        </w:r>
      </w:ins>
      <w:del w:id="9" w:author="Ericsson" w:date="2019-10-17T20:09:00Z">
        <w:r w:rsidDel="00183764">
          <w:delText>is up to the</w:delText>
        </w:r>
      </w:del>
      <w:r>
        <w:t xml:space="preserve"> UE</w:t>
      </w:r>
      <w:ins w:id="10" w:author="Ericsson" w:date="2019-09-17T16:18:00Z">
        <w:r w:rsidR="00C24A4D">
          <w:t xml:space="preserve"> implementation.</w:t>
        </w:r>
      </w:ins>
    </w:p>
    <w:p w:rsidR="00F119C7" w:rsidRDefault="00F119C7" w:rsidP="00F119C7">
      <w:r>
        <w:t xml:space="preserve">The UE shall also be capable of performing </w:t>
      </w:r>
      <w:r>
        <w:rPr>
          <w:rFonts w:cs="v4.2.0"/>
        </w:rPr>
        <w:t>SS-RSRP, SS-RSRQ, and SS-SINR measurements</w:t>
      </w:r>
      <w:r>
        <w:t xml:space="preserve"> for at least 2 SSBs on serving cell for each of the other serving carrier(s) in the same band.</w:t>
      </w:r>
    </w:p>
    <w:p w:rsidR="00F119C7" w:rsidRDefault="00F119C7" w:rsidP="00F119C7">
      <w:pPr>
        <w:pStyle w:val="Heading3"/>
        <w:rPr>
          <w:rFonts w:eastAsia="SimSun"/>
        </w:rPr>
      </w:pPr>
      <w:r>
        <w:rPr>
          <w:rFonts w:eastAsia="SimSun"/>
        </w:rPr>
        <w:t>9.2.4</w:t>
      </w:r>
      <w:r>
        <w:rPr>
          <w:rFonts w:eastAsia="SimSun"/>
        </w:rPr>
        <w:tab/>
        <w:t>Measurement Reporting Requirements</w:t>
      </w:r>
    </w:p>
    <w:p w:rsidR="00F119C7" w:rsidRDefault="00F119C7" w:rsidP="00F119C7">
      <w:pPr>
        <w:keepNext/>
        <w:keepLines/>
        <w:spacing w:before="120"/>
        <w:ind w:left="1418" w:hanging="1418"/>
        <w:outlineLvl w:val="3"/>
        <w:rPr>
          <w:rFonts w:eastAsia="SimSun"/>
        </w:rPr>
      </w:pPr>
      <w:r>
        <w:rPr>
          <w:rFonts w:ascii="Arial" w:hAnsi="Arial"/>
          <w:sz w:val="24"/>
        </w:rPr>
        <w:t>9.2.4.1</w:t>
      </w:r>
      <w:r>
        <w:rPr>
          <w:rFonts w:ascii="Arial" w:hAnsi="Arial"/>
          <w:sz w:val="24"/>
        </w:rPr>
        <w:tab/>
        <w:t>Periodic Reporting</w:t>
      </w:r>
    </w:p>
    <w:p w:rsidR="00F119C7" w:rsidRDefault="00F119C7" w:rsidP="00F119C7">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F119C7" w:rsidRDefault="00F119C7" w:rsidP="00F119C7">
      <w:pPr>
        <w:keepNext/>
        <w:keepLines/>
        <w:spacing w:before="120"/>
        <w:ind w:left="1418" w:hanging="1418"/>
        <w:outlineLvl w:val="3"/>
      </w:pPr>
      <w:r>
        <w:rPr>
          <w:rFonts w:ascii="Arial" w:hAnsi="Arial"/>
          <w:sz w:val="24"/>
        </w:rPr>
        <w:t>9.2.4.2</w:t>
      </w:r>
      <w:r>
        <w:rPr>
          <w:rFonts w:ascii="Arial" w:hAnsi="Arial"/>
          <w:sz w:val="24"/>
        </w:rPr>
        <w:tab/>
        <w:t>Event-triggered Periodic Reporting</w:t>
      </w:r>
    </w:p>
    <w:p w:rsidR="00F119C7" w:rsidRDefault="00F119C7" w:rsidP="00F119C7">
      <w:pPr>
        <w:rPr>
          <w:rFonts w:cs="v4.2.0"/>
        </w:rPr>
      </w:pPr>
      <w:r>
        <w:rPr>
          <w:rFonts w:cs="v4.2.0"/>
        </w:rPr>
        <w:t>Reported RSRP, RSRQ, and RS-SINR measurements contained in periodically triggered measurement reports shall meet the requirements in clauses 10.1.2.1, 10.1.3.1, 10.1.7.1, 10.1.8.1, 10.1.12.1 and 10.1.13.1, respectively.</w:t>
      </w:r>
    </w:p>
    <w:p w:rsidR="00F119C7" w:rsidRDefault="00F119C7" w:rsidP="00F119C7">
      <w:pPr>
        <w:rPr>
          <w:rFonts w:cs="v4.2.0"/>
        </w:rPr>
      </w:pPr>
      <w:r>
        <w:rPr>
          <w:rFonts w:cs="v4.2.0"/>
        </w:rPr>
        <w:t>The first report in event triggered periodic measurement reporting shall meet the requirements specified in clause </w:t>
      </w:r>
      <w:r>
        <w:t>9.2.4.3.</w:t>
      </w:r>
    </w:p>
    <w:p w:rsidR="00F119C7" w:rsidRDefault="00F119C7" w:rsidP="00F119C7">
      <w:pPr>
        <w:keepNext/>
        <w:keepLines/>
        <w:spacing w:before="120"/>
        <w:ind w:left="1418" w:hanging="1418"/>
        <w:outlineLvl w:val="3"/>
      </w:pPr>
      <w:r>
        <w:rPr>
          <w:rFonts w:ascii="Arial" w:hAnsi="Arial"/>
          <w:sz w:val="24"/>
        </w:rPr>
        <w:t>9.2.4.3</w:t>
      </w:r>
      <w:r>
        <w:rPr>
          <w:rFonts w:ascii="Arial" w:hAnsi="Arial"/>
          <w:sz w:val="24"/>
        </w:rPr>
        <w:tab/>
        <w:t>Event Triggered Reporting</w:t>
      </w:r>
    </w:p>
    <w:p w:rsidR="00F119C7" w:rsidRDefault="00F119C7" w:rsidP="00F119C7">
      <w:r>
        <w:t xml:space="preserve">Reported RSRP, RSRQ, and RS-SINR measurements contained in periodically triggered measurement reports shall meet the requirements in clauses </w:t>
      </w:r>
      <w:r>
        <w:rPr>
          <w:rFonts w:cs="v4.2.0"/>
        </w:rPr>
        <w:t>10.1.2.1, 10.1.3.1, 10.1.7.1, 10.1.8.1, 10.1.12.1 and 10.1.13.1</w:t>
      </w:r>
      <w:r>
        <w:t>, respectively.</w:t>
      </w:r>
    </w:p>
    <w:p w:rsidR="00F119C7" w:rsidRDefault="00F119C7" w:rsidP="00F119C7">
      <w:r>
        <w:t>The UE shall not send any event triggered measurement reports as long as no reporting criteria is fulfilled.</w:t>
      </w:r>
    </w:p>
    <w:p w:rsidR="00F119C7" w:rsidRDefault="00F119C7" w:rsidP="00F119C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rsidR="00F119C7" w:rsidRDefault="00F119C7" w:rsidP="00F119C7">
      <w:r>
        <w:t xml:space="preserve">The event triggered measurement reporting delay, measured without L3 filtering shall be less than T </w:t>
      </w:r>
      <w:r>
        <w:rPr>
          <w:vertAlign w:val="subscript"/>
        </w:rPr>
        <w:t>identify intra with index</w:t>
      </w:r>
      <w:r>
        <w:t xml:space="preserve"> or T </w:t>
      </w:r>
      <w:r>
        <w:rPr>
          <w:vertAlign w:val="subscript"/>
        </w:rPr>
        <w:t>identify intra without index</w:t>
      </w:r>
      <w:r>
        <w:t xml:space="preserve"> defined in clause 9.2.5.1 or clause 9.2.6.2.</w:t>
      </w:r>
      <w:r>
        <w:rPr>
          <w:vertAlign w:val="subscript"/>
        </w:rPr>
        <w:t xml:space="preserve"> </w:t>
      </w:r>
      <w:r>
        <w:t>When L3 filtering is used an additional delay can be expected.</w:t>
      </w:r>
    </w:p>
    <w:p w:rsidR="00F119C7" w:rsidRDefault="00F119C7" w:rsidP="00F119C7">
      <w:r>
        <w:t xml:space="preserve">A cell is detectable only if at least one SSBs measured from the Cell being configured remains detectable during the time period T </w:t>
      </w:r>
      <w:r>
        <w:rPr>
          <w:vertAlign w:val="subscript"/>
        </w:rPr>
        <w:t>identify_intra_without_index</w:t>
      </w:r>
      <w:r>
        <w:t xml:space="preserve"> or T </w:t>
      </w:r>
      <w:r>
        <w:rPr>
          <w:vertAlign w:val="subscript"/>
        </w:rPr>
        <w:t>identify_intra_with_index</w:t>
      </w:r>
      <w:r>
        <w:t xml:space="preserve"> as defined in clause 9.2.5.1 or clause 9.2.6.2. If a cell which has been detectable at least for the time period T </w:t>
      </w:r>
      <w:r>
        <w:rPr>
          <w:vertAlign w:val="subscript"/>
        </w:rPr>
        <w:t>identify intra without index</w:t>
      </w:r>
      <w:r>
        <w:t xml:space="preserve"> or T </w:t>
      </w:r>
      <w:r>
        <w:rPr>
          <w:vertAlign w:val="subscript"/>
        </w:rPr>
        <w:t>identify intra with index</w:t>
      </w:r>
      <w:r>
        <w:t xml:space="preserve"> defined in clause 9.2.5.1 or clause 9.2.6.2 becomes undetectable for a period and then the cell becomes detectable again </w:t>
      </w:r>
      <w:r w:rsidRPr="00F119C7">
        <w:rPr>
          <w:rPrChange w:id="11" w:author="Ericsson" w:date="2019-09-17T16:08:00Z">
            <w:rPr>
              <w:color w:val="FF0000"/>
              <w:u w:val="single"/>
            </w:rPr>
          </w:rPrChange>
        </w:rPr>
        <w:t>with the same spatial reception parameter</w:t>
      </w:r>
      <w:r w:rsidRPr="00F119C7">
        <w:t xml:space="preserve"> </w:t>
      </w:r>
      <w:r>
        <w:t>and triggers an event, the event triggered measurement reporting delay shall be less than T</w:t>
      </w:r>
      <w:r>
        <w:rPr>
          <w:vertAlign w:val="subscript"/>
        </w:rPr>
        <w:t>SSB_measurement_period_intra</w:t>
      </w:r>
      <w:r>
        <w:t xml:space="preserve"> provided the timing to that cell has not changed more than </w:t>
      </w:r>
      <w:r>
        <w:sym w:font="Symbol" w:char="F0B1"/>
      </w:r>
      <w:r>
        <w:t xml:space="preserve"> 3200 Tc while the measurement </w:t>
      </w:r>
      <w:r>
        <w:lastRenderedPageBreak/>
        <w:t xml:space="preserve">gap has not been available and </w:t>
      </w:r>
      <w:del w:id="12" w:author="Ericsson" w:date="2019-09-17T16:20:00Z">
        <w:r w:rsidDel="00C24A4D">
          <w:delText xml:space="preserve">the </w:delText>
        </w:r>
      </w:del>
      <w:r>
        <w:t>L3 filter</w:t>
      </w:r>
      <w:ins w:id="13" w:author="Ericsson" w:date="2019-09-17T16:20:00Z">
        <w:r w:rsidR="00C24A4D">
          <w:t>i</w:t>
        </w:r>
      </w:ins>
      <w:ins w:id="14" w:author="Ericsson" w:date="2019-09-17T16:21:00Z">
        <w:r w:rsidR="00C24A4D">
          <w:t>ng</w:t>
        </w:r>
      </w:ins>
      <w:r>
        <w:t xml:space="preserve"> has not been used. When L3 filtering is used, an additional delay can be expected.</w:t>
      </w:r>
    </w:p>
    <w:p w:rsidR="00F119C7" w:rsidRDefault="00F119C7" w:rsidP="00F119C7">
      <w:pPr>
        <w:pStyle w:val="Heading3"/>
        <w:rPr>
          <w:rFonts w:eastAsia="SimSun"/>
        </w:rPr>
      </w:pPr>
      <w:r>
        <w:rPr>
          <w:rFonts w:eastAsia="SimSun"/>
        </w:rPr>
        <w:t>9.2.5</w:t>
      </w:r>
      <w:r>
        <w:rPr>
          <w:rFonts w:eastAsia="SimSun"/>
        </w:rPr>
        <w:tab/>
        <w:t>Intrafrequency measurements without measurement gaps</w:t>
      </w:r>
    </w:p>
    <w:p w:rsidR="00F119C7" w:rsidRDefault="00F119C7" w:rsidP="00F119C7">
      <w:pPr>
        <w:keepNext/>
        <w:keepLines/>
        <w:spacing w:before="120"/>
        <w:ind w:left="1418" w:hanging="1418"/>
        <w:outlineLvl w:val="3"/>
        <w:rPr>
          <w:rFonts w:eastAsia="SimSun"/>
        </w:rPr>
      </w:pPr>
      <w:r>
        <w:rPr>
          <w:rFonts w:ascii="Arial" w:hAnsi="Arial"/>
          <w:sz w:val="24"/>
        </w:rPr>
        <w:t>9.2.5.1</w:t>
      </w:r>
      <w:r>
        <w:rPr>
          <w:rFonts w:ascii="Arial" w:hAnsi="Arial"/>
          <w:sz w:val="24"/>
        </w:rPr>
        <w:tab/>
        <w:t>Intrafrequency cell identification</w:t>
      </w:r>
    </w:p>
    <w:p w:rsidR="00F119C7" w:rsidRDefault="00F119C7" w:rsidP="00F119C7">
      <w:pPr>
        <w:rPr>
          <w:rFonts w:cs="v4.2.0"/>
        </w:rPr>
      </w:pPr>
      <w:r>
        <w:rPr>
          <w:rFonts w:cs="v4.2.0"/>
        </w:rPr>
        <w:t>The UE shall be able to identify a new detectable intra 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 xml:space="preserve">if </w:t>
      </w:r>
      <w:ins w:id="15" w:author="Ericsson" w:date="2019-09-17T16:34:00Z">
        <w:r w:rsidR="00B80C4B">
          <w:t xml:space="preserve">the </w:t>
        </w:r>
      </w:ins>
      <w:r>
        <w:t>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rsidR="00F119C7" w:rsidRDefault="00F119C7" w:rsidP="00F119C7">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rsidR="00F119C7" w:rsidRDefault="00F119C7" w:rsidP="00F119C7">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rsidR="00F119C7" w:rsidRDefault="00F119C7" w:rsidP="00F119C7">
      <w:pPr>
        <w:rPr>
          <w:lang w:val="en-US"/>
        </w:rPr>
      </w:pPr>
      <w:r>
        <w:rPr>
          <w:lang w:val="en-US"/>
        </w:rPr>
        <w:t>Where:</w:t>
      </w:r>
    </w:p>
    <w:p w:rsidR="00F119C7" w:rsidRDefault="00F119C7" w:rsidP="00F119C7">
      <w:pPr>
        <w:ind w:left="568" w:hanging="284"/>
      </w:pPr>
      <w:r>
        <w:rPr>
          <w:lang w:val="en-US"/>
        </w:rPr>
        <w:tab/>
      </w:r>
      <w:r>
        <w:t>T</w:t>
      </w:r>
      <w:r>
        <w:rPr>
          <w:vertAlign w:val="subscript"/>
        </w:rPr>
        <w:t>PSS/SSS_sync_intra</w:t>
      </w:r>
      <w:r>
        <w:t>: it is the time period used in PSS/SSS detection given in table 9.2.5.1-1, 9.2.5.1-2, 9.2.5.1-4 (deactivated Scell) or 9.2.5.1-5 (deactivated SCell)</w:t>
      </w:r>
    </w:p>
    <w:p w:rsidR="00F119C7" w:rsidRDefault="00F119C7" w:rsidP="00F119C7">
      <w:pPr>
        <w:ind w:left="568" w:hanging="284"/>
      </w:pPr>
      <w:r>
        <w:tab/>
        <w:t>T</w:t>
      </w:r>
      <w:r>
        <w:rPr>
          <w:vertAlign w:val="subscript"/>
        </w:rPr>
        <w:t>SSB_time_index_intra</w:t>
      </w:r>
      <w:r>
        <w:t>: it is the time period used to acquire the index of the SSB being measured given in table 9.2.5.1-3 or  9.2.5.1-6 (deactivated SCell)</w:t>
      </w:r>
    </w:p>
    <w:p w:rsidR="00F119C7" w:rsidRDefault="00F119C7" w:rsidP="00F119C7">
      <w:pPr>
        <w:ind w:left="568" w:hanging="284"/>
      </w:pPr>
      <w:r>
        <w:tab/>
        <w:t>T</w:t>
      </w:r>
      <w:r>
        <w:rPr>
          <w:vertAlign w:val="subscript"/>
        </w:rPr>
        <w:t xml:space="preserve"> SSB_measurement_period_intra</w:t>
      </w:r>
      <w:r>
        <w:t>: equal to a measurement period of SSB based measurement given in table 9.2.5.2-1, table 9.2.5.2-2 table 9.2.5.2-3 (deactivated Scell) or 9.2.5.2-4(deactivated SCell)</w:t>
      </w:r>
    </w:p>
    <w:p w:rsidR="00F119C7" w:rsidRDefault="00F119C7" w:rsidP="00F119C7">
      <w:pPr>
        <w:ind w:left="568" w:hanging="284"/>
      </w:pPr>
      <w:r>
        <w:tab/>
        <w:t>CSSF</w:t>
      </w:r>
      <w:r>
        <w:rPr>
          <w:vertAlign w:val="subscript"/>
        </w:rPr>
        <w:t>intra</w:t>
      </w:r>
      <w:r>
        <w:t>: it is a carrier specific scaling factor and is determined</w:t>
      </w:r>
    </w:p>
    <w:p w:rsidR="00F119C7" w:rsidRDefault="00F119C7">
      <w:pPr>
        <w:pStyle w:val="B2"/>
        <w:ind w:left="567" w:firstLine="0"/>
        <w:rPr>
          <w:rFonts w:ascii="Arial" w:hAnsi="Arial"/>
        </w:rPr>
        <w:pPrChange w:id="16" w:author="Ericsson" w:date="2019-09-17T16:35:00Z">
          <w:pPr>
            <w:pStyle w:val="B2"/>
          </w:pPr>
        </w:pPrChange>
      </w:pPr>
      <w:del w:id="17" w:author="Ericsson" w:date="2019-09-17T16:35:00Z">
        <w:r w:rsidDel="00B80C4B">
          <w:delText>-</w:delText>
        </w:r>
        <w:r w:rsidDel="00B80C4B">
          <w:tab/>
        </w:r>
      </w:del>
      <w:r>
        <w:t>according to CSSF</w:t>
      </w:r>
      <w:r>
        <w:rPr>
          <w:vertAlign w:val="subscript"/>
        </w:rPr>
        <w:t xml:space="preserve">outside_gap,i </w:t>
      </w:r>
      <w:r>
        <w:t>in clause 9.1.5.1 for measurement conducted outside measurement gaps, i.e. when intrafrequency SMTC is fully non overlapping or partially overlapping with measurement gaps,  or according to CSSF</w:t>
      </w:r>
      <w:r>
        <w:rPr>
          <w:vertAlign w:val="subscript"/>
        </w:rPr>
        <w:t xml:space="preserve">within_gap,i </w:t>
      </w:r>
      <w:r>
        <w:t>in clause 9.1.5.2 for measurement conducted within measurement gaps, i.e. when intrafrequency SMTC is fully overlapping with measurement gaps.</w:t>
      </w:r>
    </w:p>
    <w:p w:rsidR="00F119C7" w:rsidRDefault="00F119C7">
      <w:pPr>
        <w:pStyle w:val="B3"/>
        <w:ind w:left="567" w:hanging="1"/>
        <w:rPr>
          <w:rFonts w:ascii="Arial" w:hAnsi="Arial"/>
          <w:sz w:val="18"/>
        </w:rPr>
        <w:pPrChange w:id="18" w:author="Ericsson" w:date="2019-09-17T16:35:00Z">
          <w:pPr>
            <w:pStyle w:val="B3"/>
          </w:pPr>
        </w:pPrChange>
      </w:pPr>
      <w:del w:id="19" w:author="Ericsson" w:date="2019-09-17T16:35:00Z">
        <w:r w:rsidDel="00B80C4B">
          <w:delText>-</w:delText>
        </w:r>
        <w:r w:rsidDel="00B80C4B">
          <w:tab/>
        </w:r>
      </w:del>
      <w:r>
        <w:t xml:space="preserve">if the high layer in TS 38.331 [2] </w:t>
      </w:r>
      <w:del w:id="20" w:author="Ericsson" w:date="2019-09-17T17:08:00Z">
        <w:r w:rsidDel="009A5512">
          <w:delText>signaling</w:delText>
        </w:r>
      </w:del>
      <w:ins w:id="21" w:author="Ericsson" w:date="2019-09-17T17:08:00Z">
        <w:r w:rsidR="009A5512">
          <w:t>signalling</w:t>
        </w:r>
      </w:ins>
      <w:r>
        <w:t xml:space="preserve">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rsidR="00F119C7" w:rsidRDefault="00F119C7" w:rsidP="00F119C7">
      <w:pPr>
        <w:ind w:left="568"/>
      </w:pPr>
      <w:r>
        <w:t>M</w:t>
      </w:r>
      <w:r>
        <w:rPr>
          <w:vertAlign w:val="subscript"/>
        </w:rPr>
        <w:t>pss/sss_sync_w/o_gaps</w:t>
      </w:r>
      <w:r>
        <w:t xml:space="preserve"> : For a UE supporting FR2 power class 1, M</w:t>
      </w:r>
      <w:r>
        <w:rPr>
          <w:vertAlign w:val="subscript"/>
        </w:rPr>
        <w:t>pss/sss_sync</w:t>
      </w:r>
      <w:r>
        <w:t>=40.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p>
    <w:p w:rsidR="00F119C7" w:rsidRDefault="00F119C7" w:rsidP="00F119C7">
      <w:pPr>
        <w:ind w:left="568"/>
      </w:pPr>
      <w:r>
        <w:t>M</w:t>
      </w:r>
      <w:r>
        <w:rPr>
          <w:vertAlign w:val="subscript"/>
        </w:rPr>
        <w:t>meas_period_w/o_gaps</w:t>
      </w:r>
      <w:r>
        <w:t xml:space="preserve"> : For a UE supporting power class 1,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p>
    <w:p w:rsidR="00F119C7" w:rsidRDefault="00F119C7" w:rsidP="00F119C7">
      <w:pPr>
        <w:ind w:left="568" w:hanging="284"/>
      </w:pPr>
      <w:r>
        <w:tab/>
        <w:t>When intrafrequency SMTC is fully non overlapping with measurement gaps or intrafrequency SMTC is fully overlapping with MGs, Kp=1</w:t>
      </w:r>
    </w:p>
    <w:p w:rsidR="00F119C7" w:rsidRDefault="00F119C7" w:rsidP="00F119C7">
      <w:pPr>
        <w:ind w:left="568" w:hanging="284"/>
        <w:rPr>
          <w:lang w:val="en-US"/>
        </w:rPr>
      </w:pPr>
      <w:r>
        <w:tab/>
        <w:t xml:space="preserve">When intrafrequency SMTC is partially overlapping with </w:t>
      </w:r>
      <w:del w:id="22" w:author="Ericsson" w:date="2019-09-17T17:09:00Z">
        <w:r w:rsidDel="009A5512">
          <w:delText xml:space="preserve">measurent </w:delText>
        </w:r>
      </w:del>
      <w:ins w:id="23" w:author="Ericsson" w:date="2019-09-17T17:09:00Z">
        <w:r w:rsidR="009A5512">
          <w:t xml:space="preserve">measurement </w:t>
        </w:r>
      </w:ins>
      <w:r>
        <w:t xml:space="preserve">gaps, Kp = </w:t>
      </w:r>
      <w:r>
        <w:rPr>
          <w:lang w:val="en-US"/>
        </w:rPr>
        <w:t xml:space="preserve"> 1/(1- (SMTC period /MGRP)), where SMTC period &lt; MGRP</w:t>
      </w:r>
    </w:p>
    <w:p w:rsidR="00F119C7" w:rsidRDefault="00F119C7" w:rsidP="00F119C7">
      <w:pPr>
        <w:ind w:left="568" w:hanging="284"/>
        <w:rPr>
          <w:vertAlign w:val="subscript"/>
        </w:rPr>
      </w:pPr>
      <w:r>
        <w:rPr>
          <w:lang w:val="en-US"/>
        </w:rPr>
        <w:tab/>
        <w:t xml:space="preserve">If the higher layer signaling in TS38.331 [2] </w:t>
      </w:r>
      <w:del w:id="24" w:author="Ericsson" w:date="2019-09-17T17:09:00Z">
        <w:r w:rsidDel="009A5512">
          <w:delText>signaling</w:delText>
        </w:r>
      </w:del>
      <w:ins w:id="25" w:author="Ericsson" w:date="2019-09-17T17:09:00Z">
        <w:r w:rsidR="009A5512">
          <w:t>signalling</w:t>
        </w:r>
      </w:ins>
      <w:r>
        <w:t xml:space="preserve">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F119C7" w:rsidRPr="00F119C7" w:rsidRDefault="00F119C7" w:rsidP="00F119C7">
      <w:pPr>
        <w:tabs>
          <w:tab w:val="left" w:pos="2014"/>
          <w:tab w:val="left" w:pos="3313"/>
        </w:tabs>
        <w:ind w:left="284" w:firstLine="283"/>
        <w:rPr>
          <w:lang w:val="en-US" w:eastAsia="zh-CN"/>
        </w:rPr>
      </w:pPr>
      <w:r>
        <w:rPr>
          <w:lang w:val="en-US"/>
        </w:rPr>
        <w:t>For FR2</w:t>
      </w:r>
      <w:r>
        <w:rPr>
          <w:lang w:val="en-US" w:eastAsia="zh-CN"/>
        </w:rPr>
        <w:t>,</w:t>
      </w:r>
      <w:r w:rsidRPr="00F119C7">
        <w:rPr>
          <w:lang w:val="en-US" w:eastAsia="zh-CN"/>
        </w:rPr>
        <w:t xml:space="preserve"> </w:t>
      </w:r>
      <w:r w:rsidRPr="00F119C7">
        <w:rPr>
          <w:lang w:val="en-US"/>
        </w:rPr>
        <w:t xml:space="preserve"> </w:t>
      </w:r>
    </w:p>
    <w:p w:rsidR="00F119C7" w:rsidRPr="00F119C7" w:rsidRDefault="00F119C7" w:rsidP="00F119C7">
      <w:pPr>
        <w:pStyle w:val="ListParagraph"/>
        <w:tabs>
          <w:tab w:val="left" w:pos="2014"/>
          <w:tab w:val="left" w:pos="3313"/>
        </w:tabs>
        <w:ind w:left="1276"/>
        <w:rPr>
          <w:sz w:val="20"/>
          <w:szCs w:val="20"/>
          <w:lang w:val="en-US" w:eastAsia="zh-CN"/>
          <w:rPrChange w:id="26" w:author="Ericsson" w:date="2019-09-17T16:09:00Z">
            <w:rPr>
              <w:lang w:val="en-US" w:eastAsia="zh-CN"/>
            </w:rPr>
          </w:rPrChange>
        </w:rPr>
      </w:pPr>
      <w:r w:rsidRPr="00F119C7">
        <w:rPr>
          <w:sz w:val="20"/>
          <w:szCs w:val="20"/>
          <w:lang w:val="en-US"/>
          <w:rPrChange w:id="27" w:author="Ericsson" w:date="2019-09-17T16:09:00Z">
            <w:rPr>
              <w:lang w:val="en-US"/>
            </w:rPr>
          </w:rPrChange>
        </w:rPr>
        <w:t>K</w:t>
      </w:r>
      <w:r w:rsidRPr="00F119C7">
        <w:rPr>
          <w:sz w:val="20"/>
          <w:szCs w:val="20"/>
          <w:vertAlign w:val="subscript"/>
          <w:lang w:val="en-US"/>
          <w:rPrChange w:id="28" w:author="Ericsson" w:date="2019-09-17T16:09:00Z">
            <w:rPr>
              <w:vertAlign w:val="subscript"/>
              <w:lang w:val="en-US"/>
            </w:rPr>
          </w:rPrChange>
        </w:rPr>
        <w:t>layer1_measurement</w:t>
      </w:r>
      <w:r w:rsidRPr="00F119C7">
        <w:rPr>
          <w:sz w:val="20"/>
          <w:szCs w:val="20"/>
          <w:lang w:val="en-US"/>
          <w:rPrChange w:id="29" w:author="Ericsson" w:date="2019-09-17T16:09:00Z">
            <w:rPr>
              <w:lang w:val="en-US"/>
            </w:rPr>
          </w:rPrChange>
        </w:rPr>
        <w:t xml:space="preserve">=1, </w:t>
      </w:r>
    </w:p>
    <w:p w:rsidR="00F119C7" w:rsidRPr="00F119C7" w:rsidRDefault="00F119C7" w:rsidP="00F119C7">
      <w:pPr>
        <w:pStyle w:val="ListParagraph"/>
        <w:numPr>
          <w:ilvl w:val="1"/>
          <w:numId w:val="8"/>
        </w:numPr>
        <w:tabs>
          <w:tab w:val="left" w:pos="1701"/>
          <w:tab w:val="left" w:pos="3313"/>
        </w:tabs>
        <w:spacing w:after="180"/>
        <w:ind w:left="1701"/>
        <w:rPr>
          <w:sz w:val="20"/>
          <w:szCs w:val="20"/>
          <w:lang w:val="en-US" w:eastAsia="zh-CN"/>
          <w:rPrChange w:id="30" w:author="Ericsson" w:date="2019-09-17T16:09:00Z">
            <w:rPr>
              <w:lang w:val="en-US" w:eastAsia="zh-CN"/>
            </w:rPr>
          </w:rPrChange>
        </w:rPr>
      </w:pPr>
      <w:r w:rsidRPr="00F119C7">
        <w:rPr>
          <w:sz w:val="20"/>
          <w:szCs w:val="20"/>
          <w:lang w:val="en-US"/>
          <w:rPrChange w:id="31" w:author="Ericsson" w:date="2019-09-17T16:09:00Z">
            <w:rPr>
              <w:lang w:val="en-US"/>
            </w:rPr>
          </w:rPrChange>
        </w:rPr>
        <w:t xml:space="preserve">if all of the reference signals configured for RLM, BFD, CBD or L1-RSRP for beam reporting outside measurement gap are not fully overlapped by intra-frequency SMTC occasions, or </w:t>
      </w:r>
    </w:p>
    <w:p w:rsidR="00F119C7" w:rsidRPr="00F119C7" w:rsidRDefault="00F119C7" w:rsidP="00F119C7">
      <w:pPr>
        <w:pStyle w:val="ListParagraph"/>
        <w:numPr>
          <w:ilvl w:val="1"/>
          <w:numId w:val="8"/>
        </w:numPr>
        <w:tabs>
          <w:tab w:val="left" w:pos="1701"/>
          <w:tab w:val="left" w:pos="3313"/>
        </w:tabs>
        <w:spacing w:after="180"/>
        <w:ind w:left="1701"/>
        <w:rPr>
          <w:sz w:val="20"/>
          <w:szCs w:val="20"/>
          <w:lang w:val="en-US" w:eastAsia="zh-CN"/>
          <w:rPrChange w:id="32" w:author="Ericsson" w:date="2019-09-17T16:09:00Z">
            <w:rPr>
              <w:lang w:val="en-US" w:eastAsia="zh-CN"/>
            </w:rPr>
          </w:rPrChange>
        </w:rPr>
      </w:pPr>
      <w:r w:rsidRPr="00F119C7">
        <w:rPr>
          <w:sz w:val="20"/>
          <w:szCs w:val="20"/>
          <w:lang w:val="en-US"/>
          <w:rPrChange w:id="33" w:author="Ericsson" w:date="2019-09-17T16:09:00Z">
            <w:rPr>
              <w:lang w:val="en-US"/>
            </w:rPr>
          </w:rPrChange>
        </w:rPr>
        <w:lastRenderedPageBreak/>
        <w:t xml:space="preserve">if all of the reference signal configured for RLM, BFD, CBD or L1-RSRP for beam reporting outside measurement gap and fully-overlapped by intra-frequency SMTC occasions are not overlapped by with </w:t>
      </w:r>
      <w:r w:rsidRPr="00F119C7">
        <w:rPr>
          <w:sz w:val="20"/>
          <w:szCs w:val="20"/>
          <w:lang w:val="en-US" w:eastAsia="zh-CN"/>
          <w:rPrChange w:id="34" w:author="Ericsson" w:date="2019-09-17T16:09:00Z">
            <w:rPr>
              <w:lang w:val="en-US" w:eastAsia="zh-CN"/>
            </w:rPr>
          </w:rPrChange>
        </w:rPr>
        <w:t xml:space="preserve">the SSB symbols indicated by </w:t>
      </w:r>
      <w:r w:rsidRPr="00F119C7">
        <w:rPr>
          <w:i/>
          <w:sz w:val="20"/>
          <w:szCs w:val="20"/>
          <w:lang w:val="en-US" w:eastAsia="zh-CN"/>
          <w:rPrChange w:id="35" w:author="Ericsson" w:date="2019-09-17T16:09:00Z">
            <w:rPr>
              <w:i/>
              <w:lang w:val="en-US" w:eastAsia="zh-CN"/>
            </w:rPr>
          </w:rPrChange>
        </w:rPr>
        <w:t>SSB-ToMeasure</w:t>
      </w:r>
      <w:r w:rsidRPr="00F119C7">
        <w:rPr>
          <w:sz w:val="20"/>
          <w:szCs w:val="20"/>
          <w:lang w:val="en-US"/>
          <w:rPrChange w:id="36" w:author="Ericsson" w:date="2019-09-17T16:09:00Z">
            <w:rPr>
              <w:lang w:val="en-US"/>
            </w:rPr>
          </w:rPrChange>
        </w:rPr>
        <w:t xml:space="preserve"> </w:t>
      </w:r>
      <w:r w:rsidRPr="00F119C7">
        <w:rPr>
          <w:sz w:val="20"/>
          <w:szCs w:val="20"/>
          <w:lang w:val="en-US" w:eastAsia="zh-CN"/>
          <w:rPrChange w:id="37" w:author="Ericsson" w:date="2019-09-17T16:09:00Z">
            <w:rPr>
              <w:lang w:val="en-US" w:eastAsia="zh-CN"/>
            </w:rPr>
          </w:rPrChange>
        </w:rPr>
        <w:t xml:space="preserve">and 1 symbol before each consecutive SSB symbols indicated by </w:t>
      </w:r>
      <w:r w:rsidRPr="00F119C7">
        <w:rPr>
          <w:i/>
          <w:sz w:val="20"/>
          <w:szCs w:val="20"/>
          <w:lang w:val="en-US" w:eastAsia="zh-CN"/>
          <w:rPrChange w:id="38" w:author="Ericsson" w:date="2019-09-17T16:09:00Z">
            <w:rPr>
              <w:i/>
              <w:lang w:val="en-US" w:eastAsia="zh-CN"/>
            </w:rPr>
          </w:rPrChange>
        </w:rPr>
        <w:t>SSB-ToMeasure</w:t>
      </w:r>
      <w:r w:rsidRPr="00F119C7">
        <w:rPr>
          <w:sz w:val="20"/>
          <w:szCs w:val="20"/>
          <w:lang w:val="en-US" w:eastAsia="zh-CN"/>
          <w:rPrChange w:id="39" w:author="Ericsson" w:date="2019-09-17T16:09:00Z">
            <w:rPr>
              <w:lang w:val="en-US" w:eastAsia="zh-CN"/>
            </w:rPr>
          </w:rPrChange>
        </w:rPr>
        <w:t xml:space="preserve"> and 1 symbol after each consecutive SSB symbols indicated by </w:t>
      </w:r>
      <w:r w:rsidRPr="00F119C7">
        <w:rPr>
          <w:i/>
          <w:sz w:val="20"/>
          <w:szCs w:val="20"/>
          <w:lang w:val="en-US" w:eastAsia="zh-CN"/>
          <w:rPrChange w:id="40" w:author="Ericsson" w:date="2019-09-17T16:09:00Z">
            <w:rPr>
              <w:i/>
              <w:lang w:val="en-US" w:eastAsia="zh-CN"/>
            </w:rPr>
          </w:rPrChange>
        </w:rPr>
        <w:t>SSB-ToMeasure</w:t>
      </w:r>
      <w:r w:rsidRPr="00F119C7">
        <w:rPr>
          <w:sz w:val="20"/>
          <w:szCs w:val="20"/>
          <w:lang w:val="en-US" w:eastAsia="zh-CN"/>
          <w:rPrChange w:id="41" w:author="Ericsson" w:date="2019-09-17T16:09:00Z">
            <w:rPr>
              <w:lang w:val="en-US" w:eastAsia="zh-CN"/>
            </w:rPr>
          </w:rPrChange>
        </w:rPr>
        <w:t xml:space="preserve">, given that </w:t>
      </w:r>
      <w:r w:rsidRPr="00F119C7">
        <w:rPr>
          <w:i/>
          <w:sz w:val="20"/>
          <w:szCs w:val="20"/>
          <w:lang w:val="en-US" w:eastAsia="zh-CN"/>
          <w:rPrChange w:id="42" w:author="Ericsson" w:date="2019-09-17T16:09:00Z">
            <w:rPr>
              <w:i/>
              <w:lang w:val="en-US" w:eastAsia="zh-CN"/>
            </w:rPr>
          </w:rPrChange>
        </w:rPr>
        <w:t xml:space="preserve">SSB-ToMeasure </w:t>
      </w:r>
      <w:r w:rsidRPr="00F119C7">
        <w:rPr>
          <w:sz w:val="20"/>
          <w:szCs w:val="20"/>
          <w:lang w:val="en-US"/>
          <w:rPrChange w:id="43" w:author="Ericsson" w:date="2019-09-17T16:09:00Z">
            <w:rPr>
              <w:lang w:val="en-US"/>
            </w:rPr>
          </w:rPrChange>
        </w:rPr>
        <w:t>is configured;</w:t>
      </w:r>
    </w:p>
    <w:p w:rsidR="00F119C7" w:rsidRPr="00F119C7" w:rsidRDefault="00F119C7" w:rsidP="00F119C7">
      <w:pPr>
        <w:pStyle w:val="ListParagraph"/>
        <w:tabs>
          <w:tab w:val="left" w:pos="2014"/>
          <w:tab w:val="left" w:pos="3313"/>
        </w:tabs>
        <w:ind w:left="1276"/>
        <w:rPr>
          <w:i/>
          <w:sz w:val="20"/>
          <w:szCs w:val="20"/>
          <w:rPrChange w:id="44" w:author="Ericsson" w:date="2019-09-17T16:09:00Z">
            <w:rPr>
              <w:i/>
            </w:rPr>
          </w:rPrChange>
        </w:rPr>
      </w:pPr>
      <w:r w:rsidRPr="00F119C7">
        <w:rPr>
          <w:sz w:val="20"/>
          <w:szCs w:val="20"/>
          <w:lang w:val="en-US"/>
          <w:rPrChange w:id="45" w:author="Ericsson" w:date="2019-09-17T16:09:00Z">
            <w:rPr>
              <w:lang w:val="en-US"/>
            </w:rPr>
          </w:rPrChange>
        </w:rPr>
        <w:t>K</w:t>
      </w:r>
      <w:r w:rsidRPr="00F119C7">
        <w:rPr>
          <w:sz w:val="20"/>
          <w:szCs w:val="20"/>
          <w:vertAlign w:val="subscript"/>
          <w:lang w:val="en-US"/>
          <w:rPrChange w:id="46" w:author="Ericsson" w:date="2019-09-17T16:09:00Z">
            <w:rPr>
              <w:vertAlign w:val="subscript"/>
              <w:lang w:val="en-US"/>
            </w:rPr>
          </w:rPrChange>
        </w:rPr>
        <w:t>layer1_measurement</w:t>
      </w:r>
      <w:r w:rsidRPr="00F119C7">
        <w:rPr>
          <w:sz w:val="20"/>
          <w:szCs w:val="20"/>
          <w:lang w:val="en-US"/>
          <w:rPrChange w:id="47" w:author="Ericsson" w:date="2019-09-17T16:09:00Z">
            <w:rPr>
              <w:lang w:val="en-US"/>
            </w:rPr>
          </w:rPrChange>
        </w:rPr>
        <w:t>=1.5, otherwise.</w:t>
      </w:r>
    </w:p>
    <w:p w:rsidR="00F119C7" w:rsidRPr="00F119C7" w:rsidRDefault="00F119C7" w:rsidP="00F119C7">
      <w:pPr>
        <w:ind w:left="568"/>
      </w:pPr>
      <w:r w:rsidRPr="00F119C7">
        <w:t>If SCG DRX is in use, intrafrequency cell identification requirements specified in Table 9.2.5.1-1, Table 9.2.5.1-2, Table 9.2.5.1-3, Table 9.2.5.1-4, Table 9.2.5.1-5 and Table 9.2.5.1-6 shall depend on the SCG DRX cycle. O</w:t>
      </w:r>
      <w:r w:rsidRPr="00F119C7">
        <w:rPr>
          <w:lang w:eastAsia="zh-CN"/>
        </w:rPr>
        <w:t>therwise</w:t>
      </w:r>
      <w:r w:rsidRPr="00F119C7">
        <w:t>,</w:t>
      </w:r>
      <w:r w:rsidRPr="00F119C7">
        <w:rPr>
          <w:lang w:eastAsia="zh-CN"/>
        </w:rPr>
        <w:t xml:space="preserve"> the requirements </w:t>
      </w:r>
      <w:r w:rsidRPr="00F119C7">
        <w:t>for when DRX is not in use shall apply.</w:t>
      </w:r>
    </w:p>
    <w:p w:rsidR="00F119C7" w:rsidRPr="00F119C7" w:rsidRDefault="00F119C7" w:rsidP="00F119C7">
      <w:pPr>
        <w:keepNext/>
        <w:keepLines/>
        <w:spacing w:before="60"/>
        <w:jc w:val="center"/>
      </w:pPr>
      <w:r w:rsidRPr="00F119C7">
        <w:rPr>
          <w:b/>
          <w:rPrChange w:id="48" w:author="Ericsson" w:date="2019-09-17T16:10:00Z">
            <w:rPr>
              <w:rFonts w:ascii="Arial" w:hAnsi="Arial"/>
              <w:b/>
            </w:rPr>
          </w:rPrChange>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49"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50" w:author="Ericsson" w:date="2019-09-17T16:10:00Z">
                  <w:rPr>
                    <w:rFonts w:ascii="Arial" w:hAnsi="Arial"/>
                    <w:b/>
                    <w:sz w:val="18"/>
                  </w:rPr>
                </w:rPrChange>
              </w:rPr>
              <w:t>T</w:t>
            </w:r>
            <w:r w:rsidRPr="00F119C7">
              <w:rPr>
                <w:b/>
                <w:vertAlign w:val="subscript"/>
                <w:rPrChange w:id="51" w:author="Ericsson" w:date="2019-09-17T16:10: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2"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3" w:author="Ericsson" w:date="2019-09-17T16:10:00Z">
                  <w:rPr>
                    <w:rFonts w:ascii="Arial" w:hAnsi="Arial"/>
                    <w:sz w:val="18"/>
                  </w:rPr>
                </w:rPrChange>
              </w:rPr>
              <w:t>max( 600ms, ceil( 5 x K</w:t>
            </w:r>
            <w:r w:rsidRPr="00F119C7">
              <w:rPr>
                <w:vertAlign w:val="subscript"/>
                <w:rPrChange w:id="54" w:author="Ericsson" w:date="2019-09-17T16:10:00Z">
                  <w:rPr>
                    <w:rFonts w:ascii="Arial" w:hAnsi="Arial"/>
                    <w:sz w:val="18"/>
                    <w:vertAlign w:val="subscript"/>
                  </w:rPr>
                </w:rPrChange>
              </w:rPr>
              <w:t>p</w:t>
            </w:r>
            <w:r w:rsidRPr="00F119C7">
              <w:rPr>
                <w:rPrChange w:id="55" w:author="Ericsson" w:date="2019-09-17T16:10:00Z">
                  <w:rPr>
                    <w:rFonts w:ascii="Arial" w:hAnsi="Arial"/>
                    <w:sz w:val="18"/>
                  </w:rPr>
                </w:rPrChange>
              </w:rPr>
              <w:t>) x SMTC period )</w:t>
            </w:r>
            <w:r w:rsidRPr="00F119C7">
              <w:rPr>
                <w:vertAlign w:val="superscript"/>
                <w:rPrChange w:id="56" w:author="Ericsson" w:date="2019-09-17T16:10:00Z">
                  <w:rPr>
                    <w:rFonts w:ascii="Arial" w:hAnsi="Arial"/>
                    <w:sz w:val="18"/>
                    <w:vertAlign w:val="superscript"/>
                  </w:rPr>
                </w:rPrChange>
              </w:rPr>
              <w:t>Note 1</w:t>
            </w:r>
            <w:r w:rsidRPr="00F119C7">
              <w:rPr>
                <w:rPrChange w:id="57" w:author="Ericsson" w:date="2019-09-17T16:10:00Z">
                  <w:rPr>
                    <w:rFonts w:ascii="Arial" w:hAnsi="Arial"/>
                    <w:sz w:val="18"/>
                  </w:rPr>
                </w:rPrChange>
              </w:rPr>
              <w:t xml:space="preserve"> x </w:t>
            </w:r>
            <w:ins w:id="58" w:author="Ericsson" w:date="2019-09-17T16:11:00Z">
              <w:r w:rsidRPr="00F119C7">
                <w:t xml:space="preserve">se </w:t>
              </w:r>
            </w:ins>
            <w:r w:rsidRPr="00F119C7">
              <w:rPr>
                <w:rPrChange w:id="59" w:author="Ericsson" w:date="2019-09-17T16:10:00Z">
                  <w:rPr>
                    <w:rFonts w:ascii="Arial" w:hAnsi="Arial"/>
                    <w:sz w:val="18"/>
                  </w:rPr>
                </w:rPrChange>
              </w:rPr>
              <w:t>CSSF</w:t>
            </w:r>
            <w:r w:rsidRPr="00F119C7">
              <w:rPr>
                <w:vertAlign w:val="subscript"/>
                <w:rPrChange w:id="60"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61" w:author="Ericsson" w:date="2019-09-17T16:10:00Z">
                  <w:rPr>
                    <w:rFonts w:ascii="Arial" w:hAnsi="Arial"/>
                    <w:sz w:val="18"/>
                  </w:rPr>
                </w:rPrChange>
              </w:rPr>
              <w:t>DRX cycle</w:t>
            </w:r>
            <w:r w:rsidRPr="00F119C7">
              <w:rPr>
                <w:lang w:val="en-US"/>
                <w:rPrChange w:id="62" w:author="Ericsson" w:date="2019-09-17T16:10:00Z">
                  <w:rPr>
                    <w:rFonts w:ascii="Arial" w:hAnsi="Arial"/>
                    <w:sz w:val="18"/>
                    <w:lang w:val="en-US"/>
                  </w:rPr>
                </w:rPrChange>
              </w:rPr>
              <w:t>≤</w:t>
            </w:r>
            <w:r w:rsidRPr="00F119C7">
              <w:rPr>
                <w:rPrChange w:id="6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64" w:author="Ericsson" w:date="2019-09-17T16:10:00Z">
                  <w:rPr>
                    <w:rFonts w:ascii="Arial" w:hAnsi="Arial"/>
                    <w:sz w:val="18"/>
                  </w:rPr>
                </w:rPrChange>
              </w:rPr>
              <w:t>max( 600ms, ceil(1.5x 5 x K</w:t>
            </w:r>
            <w:r w:rsidRPr="00F119C7">
              <w:rPr>
                <w:vertAlign w:val="subscript"/>
                <w:rPrChange w:id="65" w:author="Ericsson" w:date="2019-09-17T16:10:00Z">
                  <w:rPr>
                    <w:rFonts w:ascii="Arial" w:hAnsi="Arial"/>
                    <w:sz w:val="18"/>
                    <w:vertAlign w:val="subscript"/>
                  </w:rPr>
                </w:rPrChange>
              </w:rPr>
              <w:t>p</w:t>
            </w:r>
            <w:r w:rsidRPr="00F119C7">
              <w:rPr>
                <w:rPrChange w:id="66" w:author="Ericsson" w:date="2019-09-17T16:10:00Z">
                  <w:rPr>
                    <w:rFonts w:ascii="Arial" w:hAnsi="Arial"/>
                    <w:sz w:val="18"/>
                  </w:rPr>
                </w:rPrChange>
              </w:rPr>
              <w:t>) x max(SMTC period,DRX cycle)) x CSSF</w:t>
            </w:r>
            <w:r w:rsidRPr="00F119C7">
              <w:rPr>
                <w:vertAlign w:val="subscript"/>
                <w:rPrChange w:id="67"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68"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69" w:author="Ericsson" w:date="2019-09-17T16:10:00Z">
                  <w:rPr>
                    <w:rFonts w:ascii="Arial" w:hAnsi="Arial"/>
                    <w:sz w:val="18"/>
                  </w:rPr>
                </w:rPrChange>
              </w:rPr>
              <w:t>ceil(5] x K</w:t>
            </w:r>
            <w:r w:rsidRPr="00F119C7">
              <w:rPr>
                <w:vertAlign w:val="subscript"/>
                <w:rPrChange w:id="70" w:author="Ericsson" w:date="2019-09-17T16:10:00Z">
                  <w:rPr>
                    <w:rFonts w:ascii="Arial" w:hAnsi="Arial"/>
                    <w:sz w:val="18"/>
                    <w:vertAlign w:val="subscript"/>
                  </w:rPr>
                </w:rPrChange>
              </w:rPr>
              <w:t>p</w:t>
            </w:r>
            <w:r w:rsidRPr="00F119C7">
              <w:rPr>
                <w:rPrChange w:id="71" w:author="Ericsson" w:date="2019-09-17T16:10:00Z">
                  <w:rPr>
                    <w:rFonts w:ascii="Arial" w:hAnsi="Arial"/>
                    <w:sz w:val="18"/>
                  </w:rPr>
                </w:rPrChange>
              </w:rPr>
              <w:t>) x DRX cycle x CSSF</w:t>
            </w:r>
            <w:r w:rsidRPr="00F119C7">
              <w:rPr>
                <w:vertAlign w:val="subscript"/>
                <w:rPrChange w:id="72"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pPr>
            <w:r w:rsidRPr="00F119C7">
              <w:rPr>
                <w:rPrChange w:id="73" w:author="Ericsson" w:date="2019-09-17T16:10:00Z">
                  <w:rPr>
                    <w:rFonts w:ascii="Arial" w:hAnsi="Arial"/>
                    <w:sz w:val="18"/>
                  </w:rPr>
                </w:rPrChange>
              </w:rPr>
              <w:t>NOTE 1:</w:t>
            </w:r>
            <w:r w:rsidRPr="00F119C7">
              <w:rPr>
                <w:rPrChange w:id="74"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75" w:author="Ericsson" w:date="2019-09-17T16:10:00Z">
            <w:rPr>
              <w:rFonts w:ascii="Arial" w:hAnsi="Arial"/>
              <w:b/>
            </w:rPr>
          </w:rPrChange>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76"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77" w:author="Ericsson" w:date="2019-09-17T16:10:00Z">
                  <w:rPr>
                    <w:rFonts w:ascii="Arial" w:hAnsi="Arial"/>
                    <w:b/>
                    <w:sz w:val="18"/>
                  </w:rPr>
                </w:rPrChange>
              </w:rPr>
              <w:t>T</w:t>
            </w:r>
            <w:r w:rsidRPr="00F119C7">
              <w:rPr>
                <w:b/>
                <w:vertAlign w:val="subscript"/>
                <w:rPrChange w:id="78" w:author="Ericsson" w:date="2019-09-17T16:10: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79"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80" w:author="Ericsson" w:date="2019-09-17T16:10:00Z">
                  <w:rPr>
                    <w:rFonts w:ascii="Arial" w:hAnsi="Arial"/>
                    <w:sz w:val="18"/>
                  </w:rPr>
                </w:rPrChange>
              </w:rPr>
              <w:t>max(600ms, ceil(M</w:t>
            </w:r>
            <w:r w:rsidRPr="00F119C7">
              <w:rPr>
                <w:vertAlign w:val="subscript"/>
                <w:rPrChange w:id="81" w:author="Ericsson" w:date="2019-09-17T16:10:00Z">
                  <w:rPr>
                    <w:rFonts w:ascii="Arial" w:hAnsi="Arial"/>
                    <w:sz w:val="18"/>
                    <w:vertAlign w:val="subscript"/>
                  </w:rPr>
                </w:rPrChange>
              </w:rPr>
              <w:t>pss/sss_sync_w/o_gaps</w:t>
            </w:r>
            <w:r w:rsidRPr="00F119C7">
              <w:rPr>
                <w:rPrChange w:id="82" w:author="Ericsson" w:date="2019-09-17T16:10:00Z">
                  <w:rPr>
                    <w:rFonts w:ascii="Arial" w:hAnsi="Arial"/>
                    <w:sz w:val="18"/>
                  </w:rPr>
                </w:rPrChange>
              </w:rPr>
              <w:t xml:space="preserve">  x K</w:t>
            </w:r>
            <w:r w:rsidRPr="00F119C7">
              <w:rPr>
                <w:vertAlign w:val="subscript"/>
                <w:rPrChange w:id="83" w:author="Ericsson" w:date="2019-09-17T16:10:00Z">
                  <w:rPr>
                    <w:rFonts w:ascii="Arial" w:hAnsi="Arial"/>
                    <w:sz w:val="18"/>
                    <w:vertAlign w:val="subscript"/>
                  </w:rPr>
                </w:rPrChange>
              </w:rPr>
              <w:t>p</w:t>
            </w:r>
            <w:r w:rsidRPr="00F119C7">
              <w:rPr>
                <w:rPrChange w:id="84" w:author="Ericsson" w:date="2019-09-17T16:10:00Z">
                  <w:rPr>
                    <w:rFonts w:ascii="Arial" w:hAnsi="Arial"/>
                    <w:sz w:val="18"/>
                  </w:rPr>
                </w:rPrChange>
              </w:rPr>
              <w:t xml:space="preserve"> x K</w:t>
            </w:r>
            <w:r w:rsidRPr="00F119C7">
              <w:rPr>
                <w:vertAlign w:val="subscript"/>
                <w:lang w:val="en-US"/>
              </w:rPr>
              <w:t>layer1_measurement</w:t>
            </w:r>
            <w:r w:rsidRPr="00F119C7">
              <w:rPr>
                <w:rPrChange w:id="85" w:author="Ericsson" w:date="2019-09-17T16:10:00Z">
                  <w:rPr>
                    <w:rFonts w:ascii="Arial" w:hAnsi="Arial"/>
                    <w:sz w:val="18"/>
                  </w:rPr>
                </w:rPrChange>
              </w:rPr>
              <w:t>)</w:t>
            </w:r>
            <w:r w:rsidRPr="00F119C7">
              <w:rPr>
                <w:vertAlign w:val="subscript"/>
                <w:rPrChange w:id="86" w:author="Ericsson" w:date="2019-09-17T16:10:00Z">
                  <w:rPr>
                    <w:rFonts w:ascii="Arial" w:hAnsi="Arial"/>
                    <w:sz w:val="18"/>
                    <w:vertAlign w:val="subscript"/>
                  </w:rPr>
                </w:rPrChange>
              </w:rPr>
              <w:t xml:space="preserve">  </w:t>
            </w:r>
            <w:r w:rsidRPr="00F119C7">
              <w:rPr>
                <w:rPrChange w:id="87" w:author="Ericsson" w:date="2019-09-17T16:10:00Z">
                  <w:rPr>
                    <w:rFonts w:ascii="Arial" w:hAnsi="Arial"/>
                    <w:sz w:val="18"/>
                  </w:rPr>
                </w:rPrChange>
              </w:rPr>
              <w:t>x SMTC period)</w:t>
            </w:r>
            <w:r w:rsidRPr="00F119C7">
              <w:rPr>
                <w:vertAlign w:val="superscript"/>
                <w:rPrChange w:id="88" w:author="Ericsson" w:date="2019-09-17T16:10:00Z">
                  <w:rPr>
                    <w:rFonts w:ascii="Arial" w:hAnsi="Arial"/>
                    <w:sz w:val="18"/>
                    <w:vertAlign w:val="superscript"/>
                  </w:rPr>
                </w:rPrChange>
              </w:rPr>
              <w:t>Note 1</w:t>
            </w:r>
            <w:r w:rsidRPr="00F119C7">
              <w:rPr>
                <w:rPrChange w:id="89" w:author="Ericsson" w:date="2019-09-17T16:10:00Z">
                  <w:rPr>
                    <w:rFonts w:ascii="Arial" w:hAnsi="Arial"/>
                    <w:sz w:val="18"/>
                  </w:rPr>
                </w:rPrChange>
              </w:rPr>
              <w:t xml:space="preserve"> x CSSF</w:t>
            </w:r>
            <w:r w:rsidRPr="00F119C7">
              <w:rPr>
                <w:vertAlign w:val="subscript"/>
                <w:rPrChange w:id="90" w:author="Ericsson" w:date="2019-09-17T16:10:00Z">
                  <w:rPr>
                    <w:rFonts w:ascii="Arial" w:hAnsi="Arial"/>
                    <w:sz w:val="18"/>
                    <w:vertAlign w:val="subscript"/>
                  </w:rPr>
                </w:rPrChange>
              </w:rPr>
              <w:t>intra</w:t>
            </w:r>
          </w:p>
        </w:tc>
      </w:tr>
      <w:tr w:rsidR="00F119C7" w:rsidRPr="00F119C7" w:rsidTr="00F119C7">
        <w:trPr>
          <w:trHeight w:val="245"/>
        </w:trPr>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91" w:author="Ericsson" w:date="2019-09-17T16:10:00Z">
                  <w:rPr>
                    <w:rFonts w:ascii="Arial" w:hAnsi="Arial"/>
                    <w:sz w:val="18"/>
                  </w:rPr>
                </w:rPrChange>
              </w:rPr>
              <w:t>DRX cycle</w:t>
            </w:r>
            <w:r w:rsidRPr="00F119C7">
              <w:rPr>
                <w:lang w:val="en-US"/>
                <w:rPrChange w:id="92" w:author="Ericsson" w:date="2019-09-17T16:10:00Z">
                  <w:rPr>
                    <w:rFonts w:ascii="Arial" w:hAnsi="Arial"/>
                    <w:sz w:val="18"/>
                    <w:lang w:val="en-US"/>
                  </w:rPr>
                </w:rPrChange>
              </w:rPr>
              <w:t>≤</w:t>
            </w:r>
            <w:r w:rsidRPr="00F119C7">
              <w:rPr>
                <w:rPrChange w:id="9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94" w:author="Ericsson" w:date="2019-09-17T16:10:00Z">
                  <w:rPr>
                    <w:rFonts w:ascii="Arial" w:hAnsi="Arial"/>
                    <w:sz w:val="18"/>
                  </w:rPr>
                </w:rPrChange>
              </w:rPr>
              <w:t>max(600ms, ceil(1.5 x M</w:t>
            </w:r>
            <w:r w:rsidRPr="00F119C7">
              <w:rPr>
                <w:vertAlign w:val="subscript"/>
                <w:rPrChange w:id="95" w:author="Ericsson" w:date="2019-09-17T16:10:00Z">
                  <w:rPr>
                    <w:rFonts w:ascii="Arial" w:hAnsi="Arial"/>
                    <w:sz w:val="18"/>
                    <w:vertAlign w:val="subscript"/>
                  </w:rPr>
                </w:rPrChange>
              </w:rPr>
              <w:t>pss/sss_sync_w/o_gaps</w:t>
            </w:r>
            <w:r w:rsidRPr="00F119C7">
              <w:rPr>
                <w:rPrChange w:id="96" w:author="Ericsson" w:date="2019-09-17T16:10:00Z">
                  <w:rPr>
                    <w:rFonts w:ascii="Arial" w:hAnsi="Arial"/>
                    <w:sz w:val="18"/>
                  </w:rPr>
                </w:rPrChange>
              </w:rPr>
              <w:t xml:space="preserve">  x K</w:t>
            </w:r>
            <w:r w:rsidRPr="00F119C7">
              <w:rPr>
                <w:vertAlign w:val="subscript"/>
                <w:rPrChange w:id="97" w:author="Ericsson" w:date="2019-09-17T16:10:00Z">
                  <w:rPr>
                    <w:rFonts w:ascii="Arial" w:hAnsi="Arial"/>
                    <w:sz w:val="18"/>
                    <w:vertAlign w:val="subscript"/>
                  </w:rPr>
                </w:rPrChange>
              </w:rPr>
              <w:t>p</w:t>
            </w:r>
            <w:r w:rsidRPr="00F119C7">
              <w:rPr>
                <w:rPrChange w:id="98" w:author="Ericsson" w:date="2019-09-17T16:10:00Z">
                  <w:rPr>
                    <w:rFonts w:ascii="Arial" w:hAnsi="Arial"/>
                    <w:sz w:val="18"/>
                  </w:rPr>
                </w:rPrChange>
              </w:rPr>
              <w:t xml:space="preserve"> x K</w:t>
            </w:r>
            <w:r w:rsidRPr="00F119C7">
              <w:rPr>
                <w:vertAlign w:val="subscript"/>
                <w:lang w:val="en-US"/>
              </w:rPr>
              <w:t>layer1_measurement</w:t>
            </w:r>
            <w:r w:rsidRPr="00F119C7">
              <w:rPr>
                <w:rPrChange w:id="99" w:author="Ericsson" w:date="2019-09-17T16:10:00Z">
                  <w:rPr>
                    <w:rFonts w:ascii="Arial" w:hAnsi="Arial"/>
                    <w:sz w:val="18"/>
                  </w:rPr>
                </w:rPrChange>
              </w:rPr>
              <w:t>)</w:t>
            </w:r>
            <w:r w:rsidRPr="00F119C7">
              <w:rPr>
                <w:vertAlign w:val="subscript"/>
                <w:rPrChange w:id="100" w:author="Ericsson" w:date="2019-09-17T16:10:00Z">
                  <w:rPr>
                    <w:rFonts w:ascii="Arial" w:hAnsi="Arial"/>
                    <w:sz w:val="18"/>
                    <w:vertAlign w:val="subscript"/>
                  </w:rPr>
                </w:rPrChange>
              </w:rPr>
              <w:t xml:space="preserve"> </w:t>
            </w:r>
            <w:r w:rsidRPr="00F119C7">
              <w:rPr>
                <w:rPrChange w:id="101" w:author="Ericsson" w:date="2019-09-17T16:10:00Z">
                  <w:rPr>
                    <w:rFonts w:ascii="Arial" w:hAnsi="Arial"/>
                    <w:sz w:val="18"/>
                  </w:rPr>
                </w:rPrChange>
              </w:rPr>
              <w:t>x max(SMTC period,DRX cycle)) x CSSF</w:t>
            </w:r>
            <w:r w:rsidRPr="00F119C7">
              <w:rPr>
                <w:vertAlign w:val="subscript"/>
                <w:rPrChange w:id="102"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03"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04" w:author="Ericsson" w:date="2019-09-17T16:10:00Z">
                  <w:rPr>
                    <w:rFonts w:ascii="Arial" w:hAnsi="Arial"/>
                    <w:sz w:val="18"/>
                  </w:rPr>
                </w:rPrChange>
              </w:rPr>
              <w:t>ceil(M</w:t>
            </w:r>
            <w:r w:rsidRPr="00F119C7">
              <w:rPr>
                <w:vertAlign w:val="subscript"/>
                <w:rPrChange w:id="105" w:author="Ericsson" w:date="2019-09-17T16:10:00Z">
                  <w:rPr>
                    <w:rFonts w:ascii="Arial" w:hAnsi="Arial"/>
                    <w:sz w:val="18"/>
                    <w:vertAlign w:val="subscript"/>
                  </w:rPr>
                </w:rPrChange>
              </w:rPr>
              <w:t>pss/sss_sync_w/o_gaps</w:t>
            </w:r>
            <w:r w:rsidRPr="00F119C7">
              <w:rPr>
                <w:rPrChange w:id="106" w:author="Ericsson" w:date="2019-09-17T16:10:00Z">
                  <w:rPr>
                    <w:rFonts w:ascii="Arial" w:hAnsi="Arial"/>
                    <w:sz w:val="18"/>
                  </w:rPr>
                </w:rPrChange>
              </w:rPr>
              <w:t xml:space="preserve">  x K</w:t>
            </w:r>
            <w:r w:rsidRPr="00F119C7">
              <w:rPr>
                <w:vertAlign w:val="subscript"/>
                <w:rPrChange w:id="107" w:author="Ericsson" w:date="2019-09-17T16:10:00Z">
                  <w:rPr>
                    <w:rFonts w:ascii="Arial" w:hAnsi="Arial"/>
                    <w:sz w:val="18"/>
                    <w:vertAlign w:val="subscript"/>
                  </w:rPr>
                </w:rPrChange>
              </w:rPr>
              <w:t>p</w:t>
            </w:r>
            <w:r w:rsidRPr="00F119C7">
              <w:rPr>
                <w:rPrChange w:id="108" w:author="Ericsson" w:date="2019-09-17T16:10:00Z">
                  <w:rPr>
                    <w:rFonts w:ascii="Arial" w:hAnsi="Arial"/>
                    <w:sz w:val="18"/>
                  </w:rPr>
                </w:rPrChange>
              </w:rPr>
              <w:t xml:space="preserve"> x K</w:t>
            </w:r>
            <w:r w:rsidRPr="00F119C7">
              <w:rPr>
                <w:vertAlign w:val="subscript"/>
                <w:lang w:val="en-US"/>
              </w:rPr>
              <w:t>layer1_measurement</w:t>
            </w:r>
            <w:r w:rsidRPr="00F119C7">
              <w:rPr>
                <w:rPrChange w:id="109" w:author="Ericsson" w:date="2019-09-17T16:10:00Z">
                  <w:rPr>
                    <w:rFonts w:ascii="Arial" w:hAnsi="Arial"/>
                    <w:sz w:val="18"/>
                  </w:rPr>
                </w:rPrChange>
              </w:rPr>
              <w:t xml:space="preserve">) </w:t>
            </w:r>
            <w:r w:rsidRPr="00F119C7">
              <w:rPr>
                <w:vertAlign w:val="subscript"/>
                <w:rPrChange w:id="110" w:author="Ericsson" w:date="2019-09-17T16:10:00Z">
                  <w:rPr>
                    <w:rFonts w:ascii="Arial" w:hAnsi="Arial"/>
                    <w:sz w:val="18"/>
                    <w:vertAlign w:val="subscript"/>
                  </w:rPr>
                </w:rPrChange>
              </w:rPr>
              <w:t xml:space="preserve"> </w:t>
            </w:r>
            <w:r w:rsidRPr="00F119C7">
              <w:rPr>
                <w:rPrChange w:id="111" w:author="Ericsson" w:date="2019-09-17T16:10:00Z">
                  <w:rPr>
                    <w:rFonts w:ascii="Arial" w:hAnsi="Arial"/>
                    <w:sz w:val="18"/>
                  </w:rPr>
                </w:rPrChange>
              </w:rPr>
              <w:t>x DRX cycle x CSSF</w:t>
            </w:r>
            <w:r w:rsidRPr="00F119C7">
              <w:rPr>
                <w:vertAlign w:val="subscript"/>
                <w:rPrChange w:id="112"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i/>
              </w:rPr>
            </w:pPr>
            <w:r w:rsidRPr="00F119C7">
              <w:rPr>
                <w:rPrChange w:id="113" w:author="Ericsson" w:date="2019-09-17T16:10:00Z">
                  <w:rPr>
                    <w:rFonts w:ascii="Arial" w:hAnsi="Arial"/>
                    <w:sz w:val="18"/>
                  </w:rPr>
                </w:rPrChange>
              </w:rPr>
              <w:t>NOTE 1:</w:t>
            </w:r>
            <w:r w:rsidRPr="00F119C7">
              <w:rPr>
                <w:rPrChange w:id="114"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115" w:author="Ericsson" w:date="2019-09-17T16:10:00Z">
            <w:rPr>
              <w:rFonts w:ascii="Arial" w:hAnsi="Arial"/>
              <w:b/>
            </w:rPr>
          </w:rPrChange>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16" w:author="Ericsson" w:date="2019-09-17T16:10:00Z">
                  <w:rPr>
                    <w:rFonts w:ascii="Arial" w:hAnsi="Arial"/>
                    <w:b/>
                    <w:sz w:val="18"/>
                  </w:rPr>
                </w:rPrChange>
              </w:rPr>
            </w:pPr>
            <w:r w:rsidRPr="00F119C7">
              <w:rPr>
                <w:b/>
                <w:rPrChange w:id="117"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18" w:author="Ericsson" w:date="2019-09-17T16:10:00Z">
                  <w:rPr>
                    <w:rFonts w:ascii="Arial" w:hAnsi="Arial"/>
                    <w:b/>
                    <w:sz w:val="18"/>
                  </w:rPr>
                </w:rPrChange>
              </w:rPr>
            </w:pPr>
            <w:r w:rsidRPr="00F119C7">
              <w:rPr>
                <w:b/>
                <w:rPrChange w:id="119" w:author="Ericsson" w:date="2019-09-17T16:10:00Z">
                  <w:rPr>
                    <w:rFonts w:ascii="Arial" w:hAnsi="Arial"/>
                    <w:b/>
                    <w:sz w:val="18"/>
                  </w:rPr>
                </w:rPrChange>
              </w:rPr>
              <w:t>T</w:t>
            </w:r>
            <w:r w:rsidRPr="00F119C7">
              <w:rPr>
                <w:b/>
                <w:vertAlign w:val="subscript"/>
                <w:rPrChange w:id="120" w:author="Ericsson" w:date="2019-09-17T16:10:00Z">
                  <w:rPr>
                    <w:rFonts w:ascii="Arial" w:hAnsi="Arial"/>
                    <w:b/>
                    <w:sz w:val="18"/>
                    <w:vertAlign w:val="subscript"/>
                  </w:rPr>
                </w:rPrChange>
              </w:rPr>
              <w:t>SSB_time_index</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21"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22" w:author="Ericsson" w:date="2019-09-17T16:10:00Z">
                  <w:rPr>
                    <w:rFonts w:ascii="Arial" w:hAnsi="Arial"/>
                    <w:sz w:val="18"/>
                  </w:rPr>
                </w:rPrChange>
              </w:rPr>
              <w:t>max(120ms, ceil( 3 x K</w:t>
            </w:r>
            <w:r w:rsidRPr="00F119C7">
              <w:rPr>
                <w:vertAlign w:val="subscript"/>
                <w:rPrChange w:id="123" w:author="Ericsson" w:date="2019-09-17T16:10:00Z">
                  <w:rPr>
                    <w:rFonts w:ascii="Arial" w:hAnsi="Arial"/>
                    <w:sz w:val="18"/>
                    <w:vertAlign w:val="subscript"/>
                  </w:rPr>
                </w:rPrChange>
              </w:rPr>
              <w:t xml:space="preserve">p </w:t>
            </w:r>
            <w:r w:rsidRPr="00F119C7">
              <w:rPr>
                <w:rPrChange w:id="124" w:author="Ericsson" w:date="2019-09-17T16:10:00Z">
                  <w:rPr>
                    <w:rFonts w:ascii="Arial" w:hAnsi="Arial"/>
                    <w:sz w:val="18"/>
                  </w:rPr>
                </w:rPrChange>
              </w:rPr>
              <w:t>)</w:t>
            </w:r>
            <w:r w:rsidRPr="00F119C7">
              <w:rPr>
                <w:vertAlign w:val="subscript"/>
                <w:rPrChange w:id="125" w:author="Ericsson" w:date="2019-09-17T16:10:00Z">
                  <w:rPr>
                    <w:rFonts w:ascii="Arial" w:hAnsi="Arial"/>
                    <w:sz w:val="18"/>
                    <w:vertAlign w:val="subscript"/>
                  </w:rPr>
                </w:rPrChange>
              </w:rPr>
              <w:t xml:space="preserve"> </w:t>
            </w:r>
            <w:r w:rsidRPr="00F119C7">
              <w:rPr>
                <w:rPrChange w:id="126" w:author="Ericsson" w:date="2019-09-17T16:10:00Z">
                  <w:rPr>
                    <w:rFonts w:ascii="Arial" w:hAnsi="Arial"/>
                    <w:sz w:val="18"/>
                  </w:rPr>
                </w:rPrChange>
              </w:rPr>
              <w:t>x SMTC period)</w:t>
            </w:r>
            <w:r w:rsidRPr="00F119C7">
              <w:rPr>
                <w:vertAlign w:val="superscript"/>
                <w:rPrChange w:id="127" w:author="Ericsson" w:date="2019-09-17T16:10:00Z">
                  <w:rPr>
                    <w:rFonts w:ascii="Arial" w:hAnsi="Arial"/>
                    <w:sz w:val="18"/>
                    <w:vertAlign w:val="superscript"/>
                  </w:rPr>
                </w:rPrChange>
              </w:rPr>
              <w:t>Note 1</w:t>
            </w:r>
            <w:r w:rsidRPr="00F119C7">
              <w:rPr>
                <w:rPrChange w:id="128" w:author="Ericsson" w:date="2019-09-17T16:10:00Z">
                  <w:rPr>
                    <w:rFonts w:ascii="Arial" w:hAnsi="Arial"/>
                    <w:sz w:val="18"/>
                  </w:rPr>
                </w:rPrChange>
              </w:rPr>
              <w:t xml:space="preserve"> x CSSF</w:t>
            </w:r>
            <w:r w:rsidRPr="00F119C7">
              <w:rPr>
                <w:vertAlign w:val="subscript"/>
                <w:rPrChange w:id="129"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30" w:author="Ericsson" w:date="2019-09-17T16:10:00Z">
                  <w:rPr>
                    <w:rFonts w:ascii="Arial" w:hAnsi="Arial"/>
                    <w:sz w:val="18"/>
                  </w:rPr>
                </w:rPrChange>
              </w:rPr>
              <w:t>DRX cycle</w:t>
            </w:r>
            <w:r w:rsidRPr="00F119C7">
              <w:rPr>
                <w:lang w:val="en-US"/>
                <w:rPrChange w:id="131" w:author="Ericsson" w:date="2019-09-17T16:10:00Z">
                  <w:rPr>
                    <w:rFonts w:ascii="Arial" w:hAnsi="Arial"/>
                    <w:sz w:val="18"/>
                    <w:lang w:val="en-US"/>
                  </w:rPr>
                </w:rPrChange>
              </w:rPr>
              <w:t>≤</w:t>
            </w:r>
            <w:r w:rsidRPr="00F119C7">
              <w:rPr>
                <w:rPrChange w:id="132"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3" w:author="Ericsson" w:date="2019-09-17T16:10:00Z">
                  <w:rPr>
                    <w:rFonts w:ascii="Arial" w:hAnsi="Arial"/>
                    <w:sz w:val="18"/>
                  </w:rPr>
                </w:rPrChange>
              </w:rPr>
              <w:t>max(120ms, ceil (1.5 x 3 x K</w:t>
            </w:r>
            <w:r w:rsidRPr="00F119C7">
              <w:rPr>
                <w:vertAlign w:val="subscript"/>
                <w:rPrChange w:id="134" w:author="Ericsson" w:date="2019-09-17T16:10:00Z">
                  <w:rPr>
                    <w:rFonts w:ascii="Arial" w:hAnsi="Arial"/>
                    <w:sz w:val="18"/>
                    <w:vertAlign w:val="subscript"/>
                  </w:rPr>
                </w:rPrChange>
              </w:rPr>
              <w:t>p</w:t>
            </w:r>
            <w:r w:rsidRPr="00F119C7">
              <w:rPr>
                <w:rPrChange w:id="135" w:author="Ericsson" w:date="2019-09-17T16:10:00Z">
                  <w:rPr>
                    <w:rFonts w:ascii="Arial" w:hAnsi="Arial"/>
                    <w:sz w:val="18"/>
                  </w:rPr>
                </w:rPrChange>
              </w:rPr>
              <w:t>) x max(SMTC period,DRX cycle)) x CSSF</w:t>
            </w:r>
            <w:r w:rsidRPr="00F119C7">
              <w:rPr>
                <w:vertAlign w:val="subscript"/>
                <w:rPrChange w:id="136"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7" w:author="Ericsson" w:date="2019-09-17T16:10: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38" w:author="Ericsson" w:date="2019-09-17T16:10:00Z">
                  <w:rPr>
                    <w:rFonts w:ascii="Arial" w:hAnsi="Arial"/>
                    <w:sz w:val="18"/>
                  </w:rPr>
                </w:rPrChange>
              </w:rPr>
              <w:t>Ceil(3 x K</w:t>
            </w:r>
            <w:r w:rsidRPr="00F119C7">
              <w:rPr>
                <w:vertAlign w:val="subscript"/>
                <w:rPrChange w:id="139" w:author="Ericsson" w:date="2019-09-17T16:10:00Z">
                  <w:rPr>
                    <w:rFonts w:ascii="Arial" w:hAnsi="Arial"/>
                    <w:sz w:val="18"/>
                    <w:vertAlign w:val="subscript"/>
                  </w:rPr>
                </w:rPrChange>
              </w:rPr>
              <w:t>p</w:t>
            </w:r>
            <w:r w:rsidRPr="00F119C7">
              <w:rPr>
                <w:rPrChange w:id="140" w:author="Ericsson" w:date="2019-09-17T16:10:00Z">
                  <w:rPr>
                    <w:rFonts w:ascii="Arial" w:hAnsi="Arial"/>
                    <w:sz w:val="18"/>
                  </w:rPr>
                </w:rPrChange>
              </w:rPr>
              <w:t>) x DRX cycle x CSSF</w:t>
            </w:r>
            <w:r w:rsidRPr="00F119C7">
              <w:rPr>
                <w:vertAlign w:val="subscript"/>
                <w:rPrChange w:id="141" w:author="Ericsson" w:date="2019-09-17T16:10:00Z">
                  <w:rPr>
                    <w:rFonts w:ascii="Arial" w:hAnsi="Arial"/>
                    <w:sz w:val="18"/>
                    <w:vertAlign w:val="subscript"/>
                  </w:rPr>
                </w:rPrChange>
              </w:rPr>
              <w:t>intra</w:t>
            </w:r>
          </w:p>
        </w:tc>
      </w:tr>
      <w:tr w:rsidR="00F119C7" w:rsidRPr="00F119C7" w:rsidTr="00F119C7">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PrChange w:id="142" w:author="Ericsson" w:date="2019-09-17T16:10:00Z">
                  <w:rPr>
                    <w:rFonts w:ascii="Arial" w:hAnsi="Arial"/>
                    <w:sz w:val="18"/>
                  </w:rPr>
                </w:rPrChange>
              </w:rPr>
            </w:pPr>
            <w:r w:rsidRPr="00F119C7">
              <w:rPr>
                <w:lang w:eastAsia="ko-KR"/>
                <w:rPrChange w:id="143" w:author="Ericsson" w:date="2019-09-17T16:10:00Z">
                  <w:rPr>
                    <w:rFonts w:ascii="Arial" w:hAnsi="Arial"/>
                    <w:sz w:val="18"/>
                    <w:lang w:eastAsia="ko-KR"/>
                  </w:rPr>
                </w:rPrChange>
              </w:rPr>
              <w:t>NOTE</w:t>
            </w:r>
            <w:r w:rsidRPr="00F119C7">
              <w:rPr>
                <w:rPrChange w:id="144" w:author="Ericsson" w:date="2019-09-17T16:10:00Z">
                  <w:rPr>
                    <w:rFonts w:ascii="Arial" w:hAnsi="Arial"/>
                    <w:sz w:val="18"/>
                  </w:rPr>
                </w:rPrChange>
              </w:rPr>
              <w:t xml:space="preserve"> 1:</w:t>
            </w:r>
            <w:r w:rsidRPr="00F119C7">
              <w:rPr>
                <w:rPrChange w:id="145" w:author="Ericsson" w:date="2019-09-17T16:10: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 w:rsidR="00F119C7" w:rsidRPr="00F119C7" w:rsidRDefault="00F119C7" w:rsidP="00F119C7">
      <w:pPr>
        <w:keepNext/>
        <w:keepLines/>
        <w:spacing w:before="60"/>
        <w:jc w:val="center"/>
      </w:pPr>
      <w:r w:rsidRPr="00F119C7">
        <w:rPr>
          <w:b/>
          <w:rPrChange w:id="146" w:author="Ericsson" w:date="2019-09-17T16:10:00Z">
            <w:rPr>
              <w:rFonts w:ascii="Arial" w:hAnsi="Arial"/>
              <w:b/>
            </w:rPr>
          </w:rPrChange>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b/>
                <w:rPrChange w:id="147"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b/>
                <w:rPrChange w:id="148" w:author="Ericsson" w:date="2019-09-17T16:10:00Z">
                  <w:rPr>
                    <w:rFonts w:ascii="Arial" w:hAnsi="Arial"/>
                    <w:b/>
                    <w:sz w:val="18"/>
                  </w:rPr>
                </w:rPrChange>
              </w:rPr>
              <w:t>T</w:t>
            </w:r>
            <w:r w:rsidRPr="00F119C7">
              <w:rPr>
                <w:b/>
                <w:vertAlign w:val="subscript"/>
                <w:rPrChange w:id="149" w:author="Ericsson" w:date="2019-09-17T16:10:00Z">
                  <w:rPr>
                    <w:rFonts w:ascii="Arial" w:hAnsi="Arial"/>
                    <w:b/>
                    <w:sz w:val="18"/>
                    <w:vertAlign w:val="subscript"/>
                  </w:rPr>
                </w:rPrChange>
              </w:rPr>
              <w:t>PSS/SSS_sync</w:t>
            </w:r>
            <w:r w:rsidRPr="00F119C7">
              <w:rPr>
                <w:vertAlign w:val="subscript"/>
              </w:rPr>
              <w:t>_</w:t>
            </w:r>
            <w:r w:rsidRPr="00F119C7">
              <w:rPr>
                <w:b/>
                <w:vertAlign w:val="subscript"/>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0"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1" w:author="Ericsson" w:date="2019-09-17T16:10:00Z">
                  <w:rPr>
                    <w:rFonts w:ascii="Arial" w:hAnsi="Arial"/>
                    <w:sz w:val="18"/>
                  </w:rPr>
                </w:rPrChange>
              </w:rPr>
              <w:t>5 x measCycleSCell x CSSF</w:t>
            </w:r>
            <w:r w:rsidRPr="00F119C7">
              <w:rPr>
                <w:vertAlign w:val="subscript"/>
                <w:rPrChange w:id="152"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3" w:author="Ericsson" w:date="2019-09-17T16:10:00Z">
                  <w:rPr>
                    <w:rFonts w:ascii="Arial" w:hAnsi="Arial"/>
                    <w:sz w:val="18"/>
                  </w:rPr>
                </w:rPrChange>
              </w:rPr>
              <w:t>DRX cycle</w:t>
            </w:r>
            <w:r w:rsidRPr="00F119C7">
              <w:rPr>
                <w:lang w:val="en-US"/>
                <w:rPrChange w:id="154" w:author="Ericsson" w:date="2019-09-17T16:10:00Z">
                  <w:rPr>
                    <w:rFonts w:ascii="Arial" w:hAnsi="Arial"/>
                    <w:sz w:val="18"/>
                    <w:lang w:val="en-US"/>
                  </w:rPr>
                </w:rPrChange>
              </w:rPr>
              <w:t>≤</w:t>
            </w:r>
            <w:r w:rsidRPr="00F119C7">
              <w:rPr>
                <w:rPrChange w:id="155"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156" w:author="Ericsson" w:date="2019-09-17T16:10:00Z">
                  <w:rPr>
                    <w:rFonts w:ascii="Arial" w:hAnsi="Arial"/>
                    <w:sz w:val="18"/>
                  </w:rPr>
                </w:rPrChange>
              </w:rPr>
              <w:t xml:space="preserve"> 5 x max(measCycleSCell, 1.5xDRX cycle) x CSSF</w:t>
            </w:r>
            <w:r w:rsidRPr="00F119C7">
              <w:rPr>
                <w:vertAlign w:val="subscript"/>
                <w:rPrChange w:id="157"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8" w:author="Ericsson" w:date="2019-09-17T16:10: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159" w:author="Ericsson" w:date="2019-09-17T16:10:00Z">
                  <w:rPr>
                    <w:rFonts w:ascii="Arial" w:hAnsi="Arial"/>
                    <w:sz w:val="18"/>
                  </w:rPr>
                </w:rPrChange>
              </w:rPr>
              <w:t>5 x max(measCycleSCell, DRX cycle) x CSSF</w:t>
            </w:r>
            <w:r w:rsidRPr="00F119C7">
              <w:rPr>
                <w:vertAlign w:val="subscript"/>
                <w:rPrChange w:id="160" w:author="Ericsson" w:date="2019-09-17T16:10: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161" w:author="Ericsson" w:date="2019-09-17T16:10:00Z">
            <w:rPr>
              <w:rFonts w:ascii="Arial" w:hAnsi="Arial"/>
              <w:b/>
            </w:rPr>
          </w:rPrChange>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62" w:author="Ericsson" w:date="2019-09-17T16:10:00Z">
                  <w:rPr>
                    <w:rFonts w:ascii="Arial" w:hAnsi="Arial"/>
                    <w:b/>
                    <w:sz w:val="18"/>
                  </w:rPr>
                </w:rPrChange>
              </w:rPr>
            </w:pPr>
            <w:r w:rsidRPr="00F119C7">
              <w:rPr>
                <w:b/>
                <w:rPrChange w:id="163"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64" w:author="Ericsson" w:date="2019-09-17T16:10:00Z">
                  <w:rPr>
                    <w:rFonts w:ascii="Arial" w:hAnsi="Arial"/>
                    <w:b/>
                    <w:sz w:val="18"/>
                  </w:rPr>
                </w:rPrChange>
              </w:rPr>
            </w:pPr>
            <w:r w:rsidRPr="00F119C7">
              <w:rPr>
                <w:b/>
                <w:rPrChange w:id="165" w:author="Ericsson" w:date="2019-09-17T16:10:00Z">
                  <w:rPr>
                    <w:rFonts w:ascii="Arial" w:hAnsi="Arial"/>
                    <w:b/>
                    <w:sz w:val="18"/>
                  </w:rPr>
                </w:rPrChange>
              </w:rPr>
              <w:t>T</w:t>
            </w:r>
            <w:r w:rsidRPr="00F119C7">
              <w:rPr>
                <w:b/>
                <w:vertAlign w:val="subscript"/>
                <w:rPrChange w:id="166" w:author="Ericsson" w:date="2019-09-17T16:10:00Z">
                  <w:rPr>
                    <w:rFonts w:ascii="Arial" w:hAnsi="Arial"/>
                    <w:b/>
                    <w:sz w:val="18"/>
                    <w:vertAlign w:val="subscript"/>
                  </w:rPr>
                </w:rPrChange>
              </w:rPr>
              <w:t>PSS/SSS_sync</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67" w:author="Ericsson" w:date="2019-09-17T16:10:00Z">
                  <w:rPr>
                    <w:rFonts w:ascii="Arial" w:hAnsi="Arial"/>
                    <w:sz w:val="18"/>
                  </w:rPr>
                </w:rPrChange>
              </w:rPr>
            </w:pPr>
            <w:r w:rsidRPr="00F119C7">
              <w:rPr>
                <w:rPrChange w:id="168"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69" w:author="Ericsson" w:date="2019-09-17T16:10:00Z">
                  <w:rPr>
                    <w:rFonts w:ascii="Arial" w:hAnsi="Arial" w:cs="Arial"/>
                    <w:sz w:val="18"/>
                  </w:rPr>
                </w:rPrChange>
              </w:rPr>
            </w:pPr>
            <w:r w:rsidRPr="00F119C7">
              <w:rPr>
                <w:rPrChange w:id="170" w:author="Ericsson" w:date="2019-09-17T16:10:00Z">
                  <w:rPr>
                    <w:rFonts w:ascii="Arial" w:hAnsi="Arial" w:cs="Arial"/>
                  </w:rPr>
                </w:rPrChange>
              </w:rPr>
              <w:t>M</w:t>
            </w:r>
            <w:r w:rsidRPr="00F119C7">
              <w:rPr>
                <w:vertAlign w:val="subscript"/>
                <w:rPrChange w:id="171" w:author="Ericsson" w:date="2019-09-17T16:10:00Z">
                  <w:rPr>
                    <w:rFonts w:ascii="Arial" w:hAnsi="Arial" w:cs="Arial"/>
                    <w:vertAlign w:val="subscript"/>
                  </w:rPr>
                </w:rPrChange>
              </w:rPr>
              <w:t>pss/sss_sync_w/o_gaps</w:t>
            </w:r>
            <w:r w:rsidRPr="00F119C7">
              <w:rPr>
                <w:rPrChange w:id="172" w:author="Ericsson" w:date="2019-09-17T16:10:00Z">
                  <w:rPr>
                    <w:rFonts w:ascii="Arial" w:hAnsi="Arial" w:cs="Arial"/>
                  </w:rPr>
                </w:rPrChange>
              </w:rPr>
              <w:t xml:space="preserve"> x measCycleSCell</w:t>
            </w:r>
            <w:r w:rsidRPr="00F119C7">
              <w:rPr>
                <w:rPrChange w:id="173" w:author="Ericsson" w:date="2019-09-17T16:10:00Z">
                  <w:rPr>
                    <w:rFonts w:ascii="Arial" w:hAnsi="Arial" w:cs="Arial"/>
                    <w:sz w:val="18"/>
                  </w:rPr>
                </w:rPrChange>
              </w:rPr>
              <w:t xml:space="preserve"> x CSSF</w:t>
            </w:r>
            <w:r w:rsidRPr="00F119C7">
              <w:rPr>
                <w:vertAlign w:val="subscript"/>
                <w:rPrChange w:id="174" w:author="Ericsson" w:date="2019-09-17T16:10:00Z">
                  <w:rPr>
                    <w:rFonts w:ascii="Arial" w:hAnsi="Arial" w:cs="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75" w:author="Ericsson" w:date="2019-09-17T16:10:00Z">
                  <w:rPr>
                    <w:rFonts w:ascii="Arial" w:hAnsi="Arial"/>
                    <w:sz w:val="18"/>
                  </w:rPr>
                </w:rPrChange>
              </w:rPr>
            </w:pPr>
            <w:r w:rsidRPr="00F119C7">
              <w:t>DRX cycle</w:t>
            </w:r>
            <w:r w:rsidRPr="00F119C7">
              <w:rPr>
                <w:lang w:val="en-US"/>
              </w:rPr>
              <w:t>≤</w:t>
            </w:r>
            <w:r w:rsidRPr="00F119C7">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76" w:author="Ericsson" w:date="2019-09-17T16:10:00Z">
                  <w:rPr>
                    <w:rFonts w:ascii="Arial" w:hAnsi="Arial" w:cs="Arial"/>
                    <w:b/>
                    <w:sz w:val="18"/>
                  </w:rPr>
                </w:rPrChange>
              </w:rPr>
            </w:pPr>
            <w:r w:rsidRPr="00F119C7">
              <w:t xml:space="preserve"> </w:t>
            </w:r>
            <w:r w:rsidRPr="00F119C7">
              <w:rPr>
                <w:rPrChange w:id="177" w:author="Ericsson" w:date="2019-09-17T16:10:00Z">
                  <w:rPr>
                    <w:rFonts w:ascii="Arial" w:hAnsi="Arial" w:cs="Arial"/>
                  </w:rPr>
                </w:rPrChange>
              </w:rPr>
              <w:t>M</w:t>
            </w:r>
            <w:r w:rsidRPr="00F119C7">
              <w:rPr>
                <w:vertAlign w:val="subscript"/>
                <w:rPrChange w:id="178" w:author="Ericsson" w:date="2019-09-17T16:10:00Z">
                  <w:rPr>
                    <w:rFonts w:ascii="Arial" w:hAnsi="Arial" w:cs="Arial"/>
                    <w:vertAlign w:val="subscript"/>
                  </w:rPr>
                </w:rPrChange>
              </w:rPr>
              <w:t>pss/sss_sync_w/o_gaps</w:t>
            </w:r>
            <w:r w:rsidRPr="00F119C7">
              <w:rPr>
                <w:rPrChange w:id="179" w:author="Ericsson" w:date="2019-09-17T16:10:00Z">
                  <w:rPr>
                    <w:rFonts w:ascii="Arial" w:hAnsi="Arial" w:cs="Arial"/>
                  </w:rPr>
                </w:rPrChange>
              </w:rPr>
              <w:t xml:space="preserve"> x max(measCycleSCell, 1.5xDRX cycle)</w:t>
            </w:r>
            <w:r w:rsidRPr="00F119C7">
              <w:rPr>
                <w:rPrChange w:id="180" w:author="Ericsson" w:date="2019-09-17T16:10:00Z">
                  <w:rPr>
                    <w:rFonts w:ascii="Arial" w:hAnsi="Arial" w:cs="Arial"/>
                    <w:sz w:val="18"/>
                  </w:rPr>
                </w:rPrChange>
              </w:rPr>
              <w:t xml:space="preserve"> x CSSF</w:t>
            </w:r>
            <w:r w:rsidRPr="00F119C7">
              <w:rPr>
                <w:vertAlign w:val="subscript"/>
                <w:rPrChange w:id="181" w:author="Ericsson" w:date="2019-09-17T16:10:00Z">
                  <w:rPr>
                    <w:rFonts w:ascii="Arial" w:hAnsi="Arial" w:cs="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82" w:author="Ericsson" w:date="2019-09-17T16:10:00Z">
                  <w:rPr>
                    <w:rFonts w:ascii="Arial" w:hAnsi="Arial"/>
                    <w:sz w:val="18"/>
                  </w:rPr>
                </w:rPrChange>
              </w:rPr>
            </w:pPr>
            <w:r w:rsidRPr="00F119C7">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83" w:author="Ericsson" w:date="2019-09-17T16:10:00Z">
                  <w:rPr>
                    <w:rFonts w:ascii="Arial" w:hAnsi="Arial" w:cs="Arial"/>
                    <w:sz w:val="18"/>
                  </w:rPr>
                </w:rPrChange>
              </w:rPr>
            </w:pPr>
            <w:r w:rsidRPr="00F119C7">
              <w:rPr>
                <w:rPrChange w:id="184" w:author="Ericsson" w:date="2019-09-17T16:10:00Z">
                  <w:rPr>
                    <w:rFonts w:ascii="Arial" w:hAnsi="Arial" w:cs="Arial"/>
                  </w:rPr>
                </w:rPrChange>
              </w:rPr>
              <w:t>M</w:t>
            </w:r>
            <w:r w:rsidRPr="00F119C7">
              <w:rPr>
                <w:vertAlign w:val="subscript"/>
                <w:rPrChange w:id="185" w:author="Ericsson" w:date="2019-09-17T16:10:00Z">
                  <w:rPr>
                    <w:rFonts w:ascii="Arial" w:hAnsi="Arial" w:cs="Arial"/>
                    <w:vertAlign w:val="subscript"/>
                  </w:rPr>
                </w:rPrChange>
              </w:rPr>
              <w:t>pss/sss_sync_w/o_gaps</w:t>
            </w:r>
            <w:r w:rsidRPr="00F119C7">
              <w:rPr>
                <w:rPrChange w:id="186" w:author="Ericsson" w:date="2019-09-17T16:10:00Z">
                  <w:rPr>
                    <w:rFonts w:ascii="Arial" w:hAnsi="Arial" w:cs="Arial"/>
                  </w:rPr>
                </w:rPrChange>
              </w:rPr>
              <w:t xml:space="preserve"> x max(measCycleSCell, DRX cycle)</w:t>
            </w:r>
            <w:r w:rsidRPr="00F119C7">
              <w:rPr>
                <w:rPrChange w:id="187" w:author="Ericsson" w:date="2019-09-17T16:10:00Z">
                  <w:rPr>
                    <w:rFonts w:ascii="Arial" w:hAnsi="Arial" w:cs="Arial"/>
                    <w:sz w:val="18"/>
                  </w:rPr>
                </w:rPrChange>
              </w:rPr>
              <w:t xml:space="preserve"> x CSSF</w:t>
            </w:r>
            <w:r w:rsidRPr="00F119C7">
              <w:rPr>
                <w:vertAlign w:val="subscript"/>
                <w:rPrChange w:id="188" w:author="Ericsson" w:date="2019-09-17T16:10:00Z">
                  <w:rPr>
                    <w:rFonts w:ascii="Arial" w:hAnsi="Arial" w:cs="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189" w:author="Ericsson" w:date="2019-09-17T16:10:00Z">
            <w:rPr>
              <w:rFonts w:ascii="Arial" w:hAnsi="Arial"/>
              <w:b/>
            </w:rPr>
          </w:rPrChange>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90" w:author="Ericsson" w:date="2019-09-17T16:10:00Z">
                  <w:rPr>
                    <w:rFonts w:ascii="Arial" w:hAnsi="Arial"/>
                    <w:b/>
                    <w:sz w:val="18"/>
                  </w:rPr>
                </w:rPrChange>
              </w:rPr>
            </w:pPr>
            <w:r w:rsidRPr="00F119C7">
              <w:rPr>
                <w:b/>
                <w:rPrChange w:id="191" w:author="Ericsson" w:date="2019-09-17T16:10: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192" w:author="Ericsson" w:date="2019-09-17T16:10:00Z">
                  <w:rPr>
                    <w:rFonts w:ascii="Arial" w:hAnsi="Arial"/>
                    <w:b/>
                    <w:sz w:val="18"/>
                  </w:rPr>
                </w:rPrChange>
              </w:rPr>
            </w:pPr>
            <w:r w:rsidRPr="00F119C7">
              <w:rPr>
                <w:b/>
                <w:rPrChange w:id="193" w:author="Ericsson" w:date="2019-09-17T16:10:00Z">
                  <w:rPr>
                    <w:rFonts w:ascii="Arial" w:hAnsi="Arial"/>
                    <w:b/>
                    <w:sz w:val="18"/>
                  </w:rPr>
                </w:rPrChange>
              </w:rPr>
              <w:t>T</w:t>
            </w:r>
            <w:r w:rsidRPr="00F119C7">
              <w:rPr>
                <w:b/>
                <w:vertAlign w:val="subscript"/>
                <w:rPrChange w:id="194" w:author="Ericsson" w:date="2019-09-17T16:10:00Z">
                  <w:rPr>
                    <w:rFonts w:ascii="Arial" w:hAnsi="Arial"/>
                    <w:b/>
                    <w:sz w:val="18"/>
                    <w:vertAlign w:val="subscript"/>
                  </w:rPr>
                </w:rPrChange>
              </w:rPr>
              <w:t>SSB_time_index</w:t>
            </w:r>
            <w:r w:rsidRPr="00F119C7">
              <w:rPr>
                <w:b/>
                <w:vertAlign w:val="subscript"/>
              </w:rPr>
              <w:t>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95" w:author="Ericsson" w:date="2019-09-17T16:10:00Z">
                  <w:rPr>
                    <w:rFonts w:ascii="Arial" w:hAnsi="Arial"/>
                    <w:sz w:val="18"/>
                  </w:rPr>
                </w:rPrChange>
              </w:rPr>
            </w:pPr>
            <w:r w:rsidRPr="00F119C7">
              <w:rPr>
                <w:rPrChange w:id="196" w:author="Ericsson" w:date="2019-09-17T16:10: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197" w:author="Ericsson" w:date="2019-09-17T16:10:00Z">
                  <w:rPr>
                    <w:rFonts w:ascii="Arial" w:hAnsi="Arial"/>
                    <w:sz w:val="18"/>
                  </w:rPr>
                </w:rPrChange>
              </w:rPr>
            </w:pPr>
            <w:r w:rsidRPr="00F119C7">
              <w:rPr>
                <w:rPrChange w:id="198" w:author="Ericsson" w:date="2019-09-17T16:10:00Z">
                  <w:rPr>
                    <w:rFonts w:ascii="Arial" w:hAnsi="Arial"/>
                    <w:sz w:val="18"/>
                  </w:rPr>
                </w:rPrChange>
              </w:rPr>
              <w:t>3 x measCycleSCell x CSSF</w:t>
            </w:r>
            <w:r w:rsidRPr="00F119C7">
              <w:rPr>
                <w:vertAlign w:val="subscript"/>
                <w:rPrChange w:id="199"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0" w:author="Ericsson" w:date="2019-09-17T16:10:00Z">
                  <w:rPr>
                    <w:rFonts w:ascii="Arial" w:hAnsi="Arial"/>
                    <w:sz w:val="18"/>
                  </w:rPr>
                </w:rPrChange>
              </w:rPr>
            </w:pPr>
            <w:r w:rsidRPr="00F119C7">
              <w:rPr>
                <w:rPrChange w:id="201" w:author="Ericsson" w:date="2019-09-17T16:10:00Z">
                  <w:rPr>
                    <w:rFonts w:ascii="Arial" w:hAnsi="Arial"/>
                    <w:sz w:val="18"/>
                  </w:rPr>
                </w:rPrChange>
              </w:rPr>
              <w:t>DRX cycle</w:t>
            </w:r>
            <w:r w:rsidRPr="00F119C7">
              <w:rPr>
                <w:lang w:val="en-US"/>
                <w:rPrChange w:id="202" w:author="Ericsson" w:date="2019-09-17T16:10:00Z">
                  <w:rPr>
                    <w:rFonts w:ascii="Arial" w:hAnsi="Arial"/>
                    <w:sz w:val="18"/>
                    <w:lang w:val="en-US"/>
                  </w:rPr>
                </w:rPrChange>
              </w:rPr>
              <w:t>≤</w:t>
            </w:r>
            <w:r w:rsidRPr="00F119C7">
              <w:rPr>
                <w:rPrChange w:id="203" w:author="Ericsson" w:date="2019-09-17T16:10: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04" w:author="Ericsson" w:date="2019-09-17T16:10:00Z">
                  <w:rPr>
                    <w:rFonts w:ascii="Arial" w:hAnsi="Arial"/>
                    <w:b/>
                    <w:sz w:val="18"/>
                  </w:rPr>
                </w:rPrChange>
              </w:rPr>
            </w:pPr>
            <w:r w:rsidRPr="00F119C7">
              <w:rPr>
                <w:rPrChange w:id="205" w:author="Ericsson" w:date="2019-09-17T16:10:00Z">
                  <w:rPr>
                    <w:rFonts w:ascii="Arial" w:hAnsi="Arial"/>
                    <w:sz w:val="18"/>
                  </w:rPr>
                </w:rPrChange>
              </w:rPr>
              <w:t xml:space="preserve"> 3 x max(measCycleSCell, 1.5xDRX cycle) x CSSF</w:t>
            </w:r>
            <w:r w:rsidRPr="00F119C7">
              <w:rPr>
                <w:vertAlign w:val="subscript"/>
                <w:rPrChange w:id="206" w:author="Ericsson" w:date="2019-09-17T16:10: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7" w:author="Ericsson" w:date="2019-09-17T16:10:00Z">
                  <w:rPr>
                    <w:rFonts w:ascii="Arial" w:hAnsi="Arial"/>
                    <w:sz w:val="18"/>
                  </w:rPr>
                </w:rPrChange>
              </w:rPr>
            </w:pPr>
            <w:r w:rsidRPr="00F119C7">
              <w:rPr>
                <w:rPrChange w:id="208" w:author="Ericsson" w:date="2019-09-17T16:10: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209" w:author="Ericsson" w:date="2019-09-17T16:10:00Z">
                  <w:rPr>
                    <w:rFonts w:ascii="Arial" w:hAnsi="Arial"/>
                    <w:sz w:val="18"/>
                  </w:rPr>
                </w:rPrChange>
              </w:rPr>
            </w:pPr>
            <w:r w:rsidRPr="00F119C7">
              <w:rPr>
                <w:rPrChange w:id="210" w:author="Ericsson" w:date="2019-09-17T16:10:00Z">
                  <w:rPr>
                    <w:rFonts w:ascii="Arial" w:hAnsi="Arial"/>
                    <w:sz w:val="18"/>
                  </w:rPr>
                </w:rPrChange>
              </w:rPr>
              <w:t>3 x max(measCycleSCell, DRX cycle) x CSSF</w:t>
            </w:r>
            <w:r w:rsidRPr="00F119C7">
              <w:rPr>
                <w:vertAlign w:val="subscript"/>
                <w:rPrChange w:id="211" w:author="Ericsson" w:date="2019-09-17T16:10:00Z">
                  <w:rPr>
                    <w:rFonts w:ascii="Arial" w:hAnsi="Arial"/>
                    <w:sz w:val="18"/>
                    <w:vertAlign w:val="subscript"/>
                  </w:rPr>
                </w:rPrChange>
              </w:rPr>
              <w:t>intra</w:t>
            </w:r>
          </w:p>
        </w:tc>
      </w:tr>
    </w:tbl>
    <w:p w:rsidR="00F119C7" w:rsidRPr="00F119C7" w:rsidRDefault="00F119C7" w:rsidP="00F119C7"/>
    <w:p w:rsidR="00F119C7" w:rsidRPr="00F119C7" w:rsidRDefault="00F119C7" w:rsidP="00F119C7">
      <w:pPr>
        <w:pStyle w:val="TH"/>
        <w:rPr>
          <w:rFonts w:ascii="Times New Roman" w:hAnsi="Times New Roman"/>
          <w:rPrChange w:id="212" w:author="Ericsson" w:date="2019-09-17T16:10:00Z">
            <w:rPr/>
          </w:rPrChange>
        </w:rPr>
      </w:pPr>
      <w:r w:rsidRPr="00F119C7">
        <w:rPr>
          <w:rFonts w:ascii="Times New Roman" w:hAnsi="Times New Roman"/>
          <w:rPrChange w:id="213" w:author="Ericsson" w:date="2019-09-17T16:10:00Z">
            <w:rPr/>
          </w:rPrChange>
        </w:rPr>
        <w:t>Table 9.2.5.1-7: Void</w:t>
      </w:r>
    </w:p>
    <w:p w:rsidR="00F119C7" w:rsidRPr="00F119C7" w:rsidRDefault="00F119C7" w:rsidP="00F119C7">
      <w:pPr>
        <w:pStyle w:val="TH"/>
        <w:rPr>
          <w:rFonts w:ascii="Times New Roman" w:hAnsi="Times New Roman"/>
          <w:lang w:eastAsia="zh-CN"/>
          <w:rPrChange w:id="214" w:author="Ericsson" w:date="2019-09-17T16:10:00Z">
            <w:rPr>
              <w:lang w:eastAsia="zh-CN"/>
            </w:rPr>
          </w:rPrChange>
        </w:rPr>
      </w:pPr>
      <w:r w:rsidRPr="00F119C7">
        <w:rPr>
          <w:rFonts w:ascii="Times New Roman" w:hAnsi="Times New Roman"/>
          <w:rPrChange w:id="215" w:author="Ericsson" w:date="2019-09-17T16:10:00Z">
            <w:rPr/>
          </w:rPrChange>
        </w:rPr>
        <w:t>Table 9.2.5.1-8: Void</w:t>
      </w:r>
    </w:p>
    <w:p w:rsidR="00F119C7" w:rsidRDefault="00F119C7" w:rsidP="00F119C7">
      <w:pPr>
        <w:keepNext/>
        <w:keepLines/>
        <w:spacing w:before="120"/>
        <w:ind w:left="1418" w:hanging="1418"/>
        <w:outlineLvl w:val="3"/>
      </w:pPr>
      <w:r>
        <w:rPr>
          <w:rFonts w:ascii="Arial" w:hAnsi="Arial"/>
          <w:sz w:val="24"/>
        </w:rPr>
        <w:t>9.2.5.2</w:t>
      </w:r>
      <w:r>
        <w:rPr>
          <w:rFonts w:ascii="Arial" w:hAnsi="Arial"/>
          <w:sz w:val="24"/>
        </w:rPr>
        <w:tab/>
        <w:t>Measurement period</w:t>
      </w:r>
    </w:p>
    <w:p w:rsidR="00F119C7" w:rsidRPr="00F119C7" w:rsidRDefault="00F119C7" w:rsidP="00F119C7">
      <w:pPr>
        <w:rPr>
          <w:b/>
          <w:rPrChange w:id="216" w:author="Ericsson" w:date="2019-09-17T16:11:00Z">
            <w:rPr>
              <w:rFonts w:ascii="Arial" w:hAnsi="Arial"/>
              <w:b/>
              <w:sz w:val="18"/>
            </w:rPr>
          </w:rPrChange>
        </w:rPr>
      </w:pPr>
      <w:r w:rsidRPr="00F119C7">
        <w:t>The measurement period for intrafrequency measurements without gaps is as shown in table 9.2.5.2-1, 9.2.5.2-2, 9.2.5.2-3 (deactivated SCell) or 9.2.5.2-4(deactivated SCell).</w:t>
      </w:r>
      <w:r w:rsidRPr="00F119C7">
        <w:rPr>
          <w:lang w:val="en-US"/>
        </w:rPr>
        <w:t xml:space="preserve"> If the higher layer signaling in TS38.331 [2] </w:t>
      </w:r>
      <w:del w:id="217" w:author="Ericsson" w:date="2019-09-17T17:09:00Z">
        <w:r w:rsidRPr="00F119C7" w:rsidDel="009A5512">
          <w:delText>signaling</w:delText>
        </w:r>
      </w:del>
      <w:ins w:id="218" w:author="Ericsson" w:date="2019-09-17T17:09:00Z">
        <w:r w:rsidR="009A5512" w:rsidRPr="00F119C7">
          <w:t>signalling</w:t>
        </w:r>
      </w:ins>
      <w:r w:rsidRPr="00F119C7">
        <w:t xml:space="preserve"> of </w:t>
      </w:r>
      <w:r w:rsidRPr="00C24A4D">
        <w:rPr>
          <w:i/>
        </w:rPr>
        <w:t>smtc2</w:t>
      </w:r>
      <w:r w:rsidRPr="00C24A4D">
        <w:t xml:space="preserve"> is present and smtc1 is fully overlapping with measurement and smtc2 is partially overlapping with measurement gaps, requirements are not specified for </w:t>
      </w:r>
      <w:r w:rsidRPr="00F119C7">
        <w:rPr>
          <w:rPrChange w:id="219" w:author="Ericsson" w:date="2019-09-17T16:11:00Z">
            <w:rPr>
              <w:rFonts w:ascii="Arial" w:hAnsi="Arial"/>
              <w:sz w:val="18"/>
            </w:rPr>
          </w:rPrChange>
        </w:rPr>
        <w:t>T</w:t>
      </w:r>
      <w:r w:rsidRPr="00F119C7">
        <w:rPr>
          <w:vertAlign w:val="subscript"/>
          <w:rPrChange w:id="220" w:author="Ericsson" w:date="2019-09-17T16:11:00Z">
            <w:rPr>
              <w:rFonts w:ascii="Arial" w:hAnsi="Arial"/>
              <w:sz w:val="18"/>
              <w:vertAlign w:val="subscript"/>
            </w:rPr>
          </w:rPrChange>
        </w:rPr>
        <w:t>SSB_measurement_period_intra</w:t>
      </w:r>
    </w:p>
    <w:p w:rsidR="00F119C7" w:rsidRPr="00297AC6" w:rsidRDefault="00F119C7" w:rsidP="00F119C7">
      <w:r w:rsidRPr="00F119C7">
        <w:t>If SCG DRX is in use, intrafrequency measurement period requirements specified in Table 9.2.5.2-1, Table 9.2.5.2-2, Table 9.2.5.2-3 and Table 9.2.5.2-4 shall depend on the SCG DRX cycle. O</w:t>
      </w:r>
      <w:r w:rsidRPr="00C24A4D">
        <w:rPr>
          <w:lang w:eastAsia="zh-CN"/>
        </w:rPr>
        <w:t>therwise</w:t>
      </w:r>
      <w:r w:rsidRPr="00C24A4D">
        <w:t>,</w:t>
      </w:r>
      <w:r w:rsidRPr="00C24A4D">
        <w:rPr>
          <w:lang w:eastAsia="zh-CN"/>
        </w:rPr>
        <w:t xml:space="preserve"> the requirements </w:t>
      </w:r>
      <w:r w:rsidRPr="00C24A4D">
        <w:t>for when DRX is not in use shall apply.</w:t>
      </w:r>
    </w:p>
    <w:p w:rsidR="00F119C7" w:rsidRPr="00F119C7" w:rsidRDefault="00F119C7" w:rsidP="00F119C7">
      <w:pPr>
        <w:keepNext/>
        <w:keepLines/>
        <w:spacing w:before="60"/>
        <w:jc w:val="center"/>
      </w:pPr>
      <w:r w:rsidRPr="00F119C7">
        <w:rPr>
          <w:b/>
          <w:rPrChange w:id="221" w:author="Ericsson" w:date="2019-09-17T16:12:00Z">
            <w:rPr>
              <w:rFonts w:ascii="Arial" w:hAnsi="Arial"/>
              <w:b/>
            </w:rPr>
          </w:rPrChange>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Fonts w:ascii="Arial" w:hAnsi="Arial"/>
                <w:b/>
                <w:rPrChange w:id="222" w:author="Ericsson" w:date="2019-09-17T16:12:00Z">
                  <w:rPr>
                    <w:rFonts w:ascii="Arial" w:hAnsi="Arial"/>
                    <w:b/>
                    <w:sz w:val="18"/>
                  </w:rPr>
                </w:rPrChange>
              </w:rPr>
            </w:pPr>
            <w:r w:rsidRPr="00F119C7">
              <w:rPr>
                <w:rFonts w:ascii="Arial" w:hAnsi="Arial"/>
                <w:b/>
                <w:rPrChange w:id="223"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Fonts w:ascii="Arial" w:hAnsi="Arial"/>
                <w:b/>
                <w:rPrChange w:id="224" w:author="Ericsson" w:date="2019-09-17T16:12:00Z">
                  <w:rPr>
                    <w:rFonts w:ascii="Arial" w:hAnsi="Arial"/>
                    <w:b/>
                    <w:sz w:val="18"/>
                  </w:rPr>
                </w:rPrChange>
              </w:rPr>
            </w:pPr>
            <w:r w:rsidRPr="00F119C7">
              <w:rPr>
                <w:rFonts w:ascii="Arial" w:hAnsi="Arial"/>
                <w:b/>
                <w:rPrChange w:id="225" w:author="Ericsson" w:date="2019-09-17T16:12:00Z">
                  <w:rPr>
                    <w:rFonts w:ascii="Arial" w:hAnsi="Arial"/>
                    <w:b/>
                    <w:sz w:val="18"/>
                  </w:rPr>
                </w:rPrChange>
              </w:rPr>
              <w:t>T</w:t>
            </w:r>
            <w:r w:rsidRPr="00F119C7">
              <w:rPr>
                <w:rFonts w:ascii="Arial" w:hAnsi="Arial"/>
                <w:b/>
                <w:vertAlign w:val="subscript"/>
                <w:rPrChange w:id="226" w:author="Ericsson" w:date="2019-09-17T16:12:00Z">
                  <w:rPr>
                    <w:rFonts w:ascii="Arial" w:hAnsi="Arial"/>
                    <w:b/>
                    <w:sz w:val="18"/>
                    <w:vertAlign w:val="subscript"/>
                  </w:rPr>
                </w:rPrChange>
              </w:rPr>
              <w:t xml:space="preserve"> SSB_measurement_period_intra</w:t>
            </w:r>
            <w:r w:rsidRPr="00F119C7">
              <w:rPr>
                <w:rFonts w:ascii="Arial" w:hAnsi="Arial"/>
                <w:b/>
                <w:rPrChange w:id="227" w:author="Ericsson" w:date="2019-09-17T16:12: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28"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29" w:author="Ericsson" w:date="2019-09-17T16:12:00Z">
                  <w:rPr>
                    <w:rFonts w:ascii="Arial" w:hAnsi="Arial"/>
                    <w:sz w:val="18"/>
                  </w:rPr>
                </w:rPrChange>
              </w:rPr>
              <w:t>max(200ms, ceil( 5 x K</w:t>
            </w:r>
            <w:r w:rsidRPr="00F119C7">
              <w:rPr>
                <w:rFonts w:ascii="Arial" w:hAnsi="Arial"/>
                <w:vertAlign w:val="subscript"/>
                <w:rPrChange w:id="230" w:author="Ericsson" w:date="2019-09-17T16:12:00Z">
                  <w:rPr>
                    <w:rFonts w:ascii="Arial" w:hAnsi="Arial"/>
                    <w:sz w:val="18"/>
                    <w:vertAlign w:val="subscript"/>
                  </w:rPr>
                </w:rPrChange>
              </w:rPr>
              <w:t>p</w:t>
            </w:r>
            <w:r w:rsidRPr="00F119C7">
              <w:rPr>
                <w:rFonts w:ascii="Arial" w:hAnsi="Arial"/>
                <w:rPrChange w:id="231" w:author="Ericsson" w:date="2019-09-17T16:12:00Z">
                  <w:rPr>
                    <w:rFonts w:ascii="Arial" w:hAnsi="Arial"/>
                    <w:sz w:val="18"/>
                  </w:rPr>
                </w:rPrChange>
              </w:rPr>
              <w:t>) x SMTC period)</w:t>
            </w:r>
            <w:r w:rsidRPr="00F119C7">
              <w:rPr>
                <w:rFonts w:ascii="Arial" w:hAnsi="Arial"/>
                <w:vertAlign w:val="superscript"/>
                <w:rPrChange w:id="232" w:author="Ericsson" w:date="2019-09-17T16:12:00Z">
                  <w:rPr>
                    <w:rFonts w:ascii="Arial" w:hAnsi="Arial"/>
                    <w:sz w:val="18"/>
                    <w:vertAlign w:val="superscript"/>
                  </w:rPr>
                </w:rPrChange>
              </w:rPr>
              <w:t>Note 1</w:t>
            </w:r>
            <w:r w:rsidRPr="00F119C7">
              <w:rPr>
                <w:rFonts w:ascii="Arial" w:hAnsi="Arial"/>
                <w:rPrChange w:id="233" w:author="Ericsson" w:date="2019-09-17T16:12:00Z">
                  <w:rPr>
                    <w:rFonts w:ascii="Arial" w:hAnsi="Arial"/>
                    <w:sz w:val="18"/>
                  </w:rPr>
                </w:rPrChange>
              </w:rPr>
              <w:t xml:space="preserve"> x CSSF</w:t>
            </w:r>
            <w:r w:rsidRPr="00F119C7">
              <w:rPr>
                <w:rFonts w:ascii="Arial" w:hAnsi="Arial"/>
                <w:vertAlign w:val="subscript"/>
                <w:rPrChange w:id="234"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Fonts w:ascii="Arial" w:hAnsi="Arial"/>
                <w:rPrChange w:id="235" w:author="Ericsson" w:date="2019-09-17T16:12:00Z">
                  <w:rPr>
                    <w:rFonts w:ascii="Arial" w:hAnsi="Arial"/>
                    <w:sz w:val="18"/>
                  </w:rPr>
                </w:rPrChange>
              </w:rPr>
              <w:t>DRX cycle</w:t>
            </w:r>
            <w:r w:rsidRPr="00F119C7">
              <w:rPr>
                <w:rFonts w:ascii="Arial" w:hAnsi="Arial"/>
                <w:lang w:val="en-US"/>
                <w:rPrChange w:id="236" w:author="Ericsson" w:date="2019-09-17T16:12:00Z">
                  <w:rPr>
                    <w:rFonts w:ascii="Arial" w:hAnsi="Arial"/>
                    <w:sz w:val="18"/>
                    <w:lang w:val="en-US"/>
                  </w:rPr>
                </w:rPrChange>
              </w:rPr>
              <w:t>≤</w:t>
            </w:r>
            <w:r w:rsidRPr="00F119C7">
              <w:rPr>
                <w:rFonts w:ascii="Arial" w:hAnsi="Arial"/>
                <w:rPrChange w:id="237"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38" w:author="Ericsson" w:date="2019-09-17T16:12:00Z">
                  <w:rPr>
                    <w:rFonts w:ascii="Arial" w:hAnsi="Arial"/>
                    <w:sz w:val="18"/>
                  </w:rPr>
                </w:rPrChange>
              </w:rPr>
              <w:t>max(200ms, ceil(1.5x 5 x K</w:t>
            </w:r>
            <w:r w:rsidRPr="00F119C7">
              <w:rPr>
                <w:rFonts w:ascii="Arial" w:hAnsi="Arial"/>
                <w:vertAlign w:val="subscript"/>
                <w:rPrChange w:id="239" w:author="Ericsson" w:date="2019-09-17T16:12:00Z">
                  <w:rPr>
                    <w:rFonts w:ascii="Arial" w:hAnsi="Arial"/>
                    <w:sz w:val="18"/>
                    <w:vertAlign w:val="subscript"/>
                  </w:rPr>
                </w:rPrChange>
              </w:rPr>
              <w:t>p</w:t>
            </w:r>
            <w:r w:rsidRPr="00F119C7">
              <w:rPr>
                <w:rFonts w:ascii="Arial" w:hAnsi="Arial"/>
                <w:rPrChange w:id="240" w:author="Ericsson" w:date="2019-09-17T16:12:00Z">
                  <w:rPr>
                    <w:rFonts w:ascii="Arial" w:hAnsi="Arial"/>
                    <w:sz w:val="18"/>
                  </w:rPr>
                </w:rPrChange>
              </w:rPr>
              <w:t>) x max(SMTC period,DRX cycle)) x CSSF</w:t>
            </w:r>
            <w:r w:rsidRPr="00F119C7">
              <w:rPr>
                <w:rFonts w:ascii="Arial" w:hAnsi="Arial"/>
                <w:vertAlign w:val="subscript"/>
                <w:rPrChange w:id="241"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42" w:author="Ericsson" w:date="2019-09-17T16:12: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Fonts w:ascii="Arial" w:hAnsi="Arial"/>
                <w:rPrChange w:id="243" w:author="Ericsson" w:date="2019-09-17T16:12:00Z">
                  <w:rPr>
                    <w:rFonts w:ascii="Arial" w:hAnsi="Arial"/>
                    <w:sz w:val="18"/>
                  </w:rPr>
                </w:rPrChange>
              </w:rPr>
              <w:t>ceil( 5 x K</w:t>
            </w:r>
            <w:r w:rsidRPr="00F119C7">
              <w:rPr>
                <w:rFonts w:ascii="Arial" w:hAnsi="Arial"/>
                <w:vertAlign w:val="subscript"/>
                <w:rPrChange w:id="244" w:author="Ericsson" w:date="2019-09-17T16:12:00Z">
                  <w:rPr>
                    <w:rFonts w:ascii="Arial" w:hAnsi="Arial"/>
                    <w:sz w:val="18"/>
                    <w:vertAlign w:val="subscript"/>
                  </w:rPr>
                </w:rPrChange>
              </w:rPr>
              <w:t xml:space="preserve">p </w:t>
            </w:r>
            <w:r w:rsidRPr="00F119C7">
              <w:rPr>
                <w:rFonts w:ascii="Arial" w:hAnsi="Arial"/>
                <w:rPrChange w:id="245" w:author="Ericsson" w:date="2019-09-17T16:12:00Z">
                  <w:rPr>
                    <w:rFonts w:ascii="Arial" w:hAnsi="Arial"/>
                    <w:sz w:val="18"/>
                  </w:rPr>
                </w:rPrChange>
              </w:rPr>
              <w:t>) x DRX cycle x CSSF</w:t>
            </w:r>
            <w:r w:rsidRPr="00F119C7">
              <w:rPr>
                <w:rFonts w:ascii="Arial" w:hAnsi="Arial"/>
                <w:vertAlign w:val="subscript"/>
                <w:rPrChange w:id="246" w:author="Ericsson" w:date="2019-09-17T16:12:00Z">
                  <w:rPr>
                    <w:rFonts w:ascii="Arial" w:hAnsi="Arial"/>
                    <w:sz w:val="18"/>
                    <w:vertAlign w:val="subscript"/>
                  </w:rPr>
                </w:rPrChange>
              </w:rPr>
              <w:t>intra</w:t>
            </w:r>
          </w:p>
        </w:tc>
      </w:tr>
      <w:tr w:rsidR="00F119C7" w:rsidRPr="00F119C7" w:rsidTr="00F119C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Fonts w:ascii="Arial" w:hAnsi="Arial"/>
                <w:rPrChange w:id="247" w:author="Ericsson" w:date="2019-09-17T16:12:00Z">
                  <w:rPr>
                    <w:rFonts w:ascii="Arial" w:hAnsi="Arial"/>
                    <w:sz w:val="18"/>
                  </w:rPr>
                </w:rPrChange>
              </w:rPr>
            </w:pPr>
            <w:r w:rsidRPr="00F119C7">
              <w:rPr>
                <w:rFonts w:ascii="Arial" w:hAnsi="Arial"/>
                <w:rPrChange w:id="248" w:author="Ericsson" w:date="2019-09-17T16:12:00Z">
                  <w:rPr>
                    <w:rFonts w:ascii="Arial" w:hAnsi="Arial"/>
                    <w:sz w:val="18"/>
                  </w:rPr>
                </w:rPrChange>
              </w:rPr>
              <w:t>NOTE 1:</w:t>
            </w:r>
            <w:r w:rsidRPr="00F119C7">
              <w:rPr>
                <w:rFonts w:ascii="Arial" w:hAnsi="Arial"/>
                <w:rPrChange w:id="249" w:author="Ericsson" w:date="2019-09-17T16:12:00Z">
                  <w:rPr>
                    <w:rFonts w:ascii="Arial" w:hAnsi="Arial"/>
                    <w:sz w:val="18"/>
                  </w:rPr>
                </w:rPrChange>
              </w:rPr>
              <w:tab/>
              <w:t>If different SMTC periodicities are configured for different cells, the SMTC period in the requirement is the one used by the cell being identified</w:t>
            </w:r>
          </w:p>
        </w:tc>
      </w:tr>
    </w:tbl>
    <w:p w:rsidR="00F119C7" w:rsidRPr="00F119C7" w:rsidRDefault="00F119C7" w:rsidP="00F119C7">
      <w:pPr>
        <w:rPr>
          <w:b/>
        </w:rPr>
      </w:pPr>
    </w:p>
    <w:p w:rsidR="00F119C7" w:rsidRPr="00F119C7" w:rsidRDefault="00F119C7" w:rsidP="00F119C7">
      <w:pPr>
        <w:keepNext/>
        <w:keepLines/>
        <w:spacing w:before="60"/>
        <w:jc w:val="center"/>
      </w:pPr>
      <w:r w:rsidRPr="00F119C7">
        <w:rPr>
          <w:b/>
          <w:rPrChange w:id="250" w:author="Ericsson" w:date="2019-09-17T16:12:00Z">
            <w:rPr>
              <w:rFonts w:ascii="Arial" w:hAnsi="Arial"/>
              <w:b/>
            </w:rPr>
          </w:rPrChange>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51" w:author="Ericsson" w:date="2019-09-17T16:12:00Z">
                  <w:rPr>
                    <w:rFonts w:ascii="Arial" w:hAnsi="Arial"/>
                    <w:b/>
                    <w:sz w:val="18"/>
                  </w:rPr>
                </w:rPrChange>
              </w:rPr>
            </w:pPr>
            <w:r w:rsidRPr="00F119C7">
              <w:rPr>
                <w:b/>
                <w:rPrChange w:id="252"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253" w:author="Ericsson" w:date="2019-09-17T16:12:00Z">
                  <w:rPr>
                    <w:rFonts w:ascii="Arial" w:hAnsi="Arial"/>
                    <w:b/>
                    <w:sz w:val="18"/>
                  </w:rPr>
                </w:rPrChange>
              </w:rPr>
            </w:pPr>
            <w:r w:rsidRPr="00F119C7">
              <w:rPr>
                <w:b/>
                <w:rPrChange w:id="254" w:author="Ericsson" w:date="2019-09-17T16:12:00Z">
                  <w:rPr>
                    <w:rFonts w:ascii="Arial" w:hAnsi="Arial"/>
                    <w:b/>
                    <w:sz w:val="18"/>
                  </w:rPr>
                </w:rPrChange>
              </w:rPr>
              <w:t>T</w:t>
            </w:r>
            <w:r w:rsidRPr="00F119C7">
              <w:rPr>
                <w:b/>
                <w:vertAlign w:val="subscript"/>
                <w:rPrChange w:id="255" w:author="Ericsson" w:date="2019-09-17T16:12:00Z">
                  <w:rPr>
                    <w:rFonts w:ascii="Arial" w:hAnsi="Arial"/>
                    <w:b/>
                    <w:sz w:val="18"/>
                    <w:vertAlign w:val="subscript"/>
                  </w:rPr>
                </w:rPrChange>
              </w:rPr>
              <w:t xml:space="preserve"> SSB_measurement_period_intra</w:t>
            </w:r>
            <w:r w:rsidRPr="00F119C7">
              <w:rPr>
                <w:b/>
                <w:rPrChange w:id="256" w:author="Ericsson" w:date="2019-09-17T16:12:00Z">
                  <w:rPr>
                    <w:rFonts w:ascii="Arial" w:hAnsi="Arial"/>
                    <w:b/>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57"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58" w:author="Ericsson" w:date="2019-09-17T16:12:00Z">
                  <w:rPr>
                    <w:rFonts w:ascii="Arial" w:hAnsi="Arial"/>
                    <w:sz w:val="18"/>
                  </w:rPr>
                </w:rPrChange>
              </w:rPr>
              <w:t>max(400ms, ceil(M</w:t>
            </w:r>
            <w:r w:rsidRPr="00F119C7">
              <w:rPr>
                <w:vertAlign w:val="subscript"/>
                <w:rPrChange w:id="259" w:author="Ericsson" w:date="2019-09-17T16:12:00Z">
                  <w:rPr>
                    <w:rFonts w:ascii="Arial" w:hAnsi="Arial"/>
                    <w:sz w:val="18"/>
                    <w:vertAlign w:val="subscript"/>
                  </w:rPr>
                </w:rPrChange>
              </w:rPr>
              <w:t>meas_period_w/o_gaps</w:t>
            </w:r>
            <w:r w:rsidRPr="00F119C7">
              <w:rPr>
                <w:rPrChange w:id="260" w:author="Ericsson" w:date="2019-09-17T16:12:00Z">
                  <w:rPr>
                    <w:rFonts w:ascii="Arial" w:hAnsi="Arial"/>
                    <w:sz w:val="18"/>
                  </w:rPr>
                </w:rPrChange>
              </w:rPr>
              <w:t xml:space="preserve"> x K</w:t>
            </w:r>
            <w:r w:rsidRPr="00F119C7">
              <w:rPr>
                <w:vertAlign w:val="subscript"/>
                <w:rPrChange w:id="261" w:author="Ericsson" w:date="2019-09-17T16:12:00Z">
                  <w:rPr>
                    <w:rFonts w:ascii="Arial" w:hAnsi="Arial"/>
                    <w:sz w:val="18"/>
                    <w:vertAlign w:val="subscript"/>
                  </w:rPr>
                </w:rPrChange>
              </w:rPr>
              <w:t>p</w:t>
            </w:r>
            <w:r w:rsidRPr="00F119C7">
              <w:rPr>
                <w:rPrChange w:id="262" w:author="Ericsson" w:date="2019-09-17T16:12:00Z">
                  <w:rPr>
                    <w:rFonts w:ascii="Arial" w:hAnsi="Arial"/>
                    <w:sz w:val="18"/>
                  </w:rPr>
                </w:rPrChange>
              </w:rPr>
              <w:t xml:space="preserve"> x K</w:t>
            </w:r>
            <w:r w:rsidRPr="00F119C7">
              <w:rPr>
                <w:vertAlign w:val="subscript"/>
                <w:lang w:val="en-US"/>
              </w:rPr>
              <w:t>layer1_measurement</w:t>
            </w:r>
            <w:r w:rsidRPr="00F119C7">
              <w:rPr>
                <w:rPrChange w:id="263" w:author="Ericsson" w:date="2019-09-17T16:12:00Z">
                  <w:rPr>
                    <w:rFonts w:ascii="Arial" w:hAnsi="Arial"/>
                    <w:sz w:val="18"/>
                  </w:rPr>
                </w:rPrChange>
              </w:rPr>
              <w:t>) x SMTC period)</w:t>
            </w:r>
            <w:r w:rsidRPr="00F119C7">
              <w:rPr>
                <w:vertAlign w:val="superscript"/>
                <w:rPrChange w:id="264" w:author="Ericsson" w:date="2019-09-17T16:12:00Z">
                  <w:rPr>
                    <w:rFonts w:ascii="Arial" w:hAnsi="Arial"/>
                    <w:sz w:val="18"/>
                    <w:vertAlign w:val="superscript"/>
                  </w:rPr>
                </w:rPrChange>
              </w:rPr>
              <w:t>Note 1</w:t>
            </w:r>
            <w:r w:rsidRPr="00F119C7">
              <w:rPr>
                <w:rPrChange w:id="265" w:author="Ericsson" w:date="2019-09-17T16:12:00Z">
                  <w:rPr>
                    <w:rFonts w:ascii="Arial" w:hAnsi="Arial"/>
                    <w:sz w:val="18"/>
                  </w:rPr>
                </w:rPrChange>
              </w:rPr>
              <w:t xml:space="preserve"> x CSSF</w:t>
            </w:r>
            <w:r w:rsidRPr="00F119C7">
              <w:rPr>
                <w:vertAlign w:val="subscript"/>
                <w:rPrChange w:id="266" w:author="Ericsson" w:date="2019-09-17T16:12: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67" w:author="Ericsson" w:date="2019-09-17T16:12:00Z">
                  <w:rPr>
                    <w:rFonts w:ascii="Arial" w:hAnsi="Arial"/>
                    <w:sz w:val="18"/>
                  </w:rPr>
                </w:rPrChange>
              </w:rPr>
              <w:t>DRX cycle</w:t>
            </w:r>
            <w:r w:rsidRPr="00F119C7">
              <w:rPr>
                <w:lang w:val="en-US"/>
                <w:rPrChange w:id="268" w:author="Ericsson" w:date="2019-09-17T16:12:00Z">
                  <w:rPr>
                    <w:rFonts w:ascii="Arial" w:hAnsi="Arial"/>
                    <w:sz w:val="18"/>
                    <w:lang w:val="en-US"/>
                  </w:rPr>
                </w:rPrChange>
              </w:rPr>
              <w:t>≤</w:t>
            </w:r>
            <w:r w:rsidRPr="00F119C7">
              <w:rPr>
                <w:rPrChange w:id="269"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0" w:author="Ericsson" w:date="2019-09-17T16:12:00Z">
                  <w:rPr>
                    <w:rFonts w:ascii="Arial" w:hAnsi="Arial"/>
                    <w:sz w:val="18"/>
                  </w:rPr>
                </w:rPrChange>
              </w:rPr>
              <w:t>max(400ms, ceil(1.5x M</w:t>
            </w:r>
            <w:r w:rsidRPr="00F119C7">
              <w:rPr>
                <w:vertAlign w:val="subscript"/>
                <w:rPrChange w:id="271" w:author="Ericsson" w:date="2019-09-17T16:12:00Z">
                  <w:rPr>
                    <w:rFonts w:ascii="Arial" w:hAnsi="Arial"/>
                    <w:sz w:val="18"/>
                    <w:vertAlign w:val="subscript"/>
                  </w:rPr>
                </w:rPrChange>
              </w:rPr>
              <w:t>meas_period_w/o_gaps</w:t>
            </w:r>
            <w:r w:rsidRPr="00F119C7">
              <w:rPr>
                <w:rPrChange w:id="272" w:author="Ericsson" w:date="2019-09-17T16:12:00Z">
                  <w:rPr>
                    <w:rFonts w:ascii="Arial" w:hAnsi="Arial"/>
                    <w:sz w:val="18"/>
                  </w:rPr>
                </w:rPrChange>
              </w:rPr>
              <w:t xml:space="preserve"> x K</w:t>
            </w:r>
            <w:r w:rsidRPr="00F119C7">
              <w:rPr>
                <w:vertAlign w:val="subscript"/>
                <w:rPrChange w:id="273" w:author="Ericsson" w:date="2019-09-17T16:12:00Z">
                  <w:rPr>
                    <w:rFonts w:ascii="Arial" w:hAnsi="Arial"/>
                    <w:sz w:val="18"/>
                    <w:vertAlign w:val="subscript"/>
                  </w:rPr>
                </w:rPrChange>
              </w:rPr>
              <w:t>p</w:t>
            </w:r>
            <w:r w:rsidRPr="00F119C7">
              <w:rPr>
                <w:rPrChange w:id="274" w:author="Ericsson" w:date="2019-09-17T16:12:00Z">
                  <w:rPr>
                    <w:rFonts w:ascii="Arial" w:hAnsi="Arial"/>
                    <w:sz w:val="18"/>
                  </w:rPr>
                </w:rPrChange>
              </w:rPr>
              <w:t xml:space="preserve"> x K</w:t>
            </w:r>
            <w:r w:rsidRPr="00F119C7">
              <w:rPr>
                <w:vertAlign w:val="subscript"/>
                <w:lang w:val="en-US"/>
              </w:rPr>
              <w:t>layer1_measurement</w:t>
            </w:r>
            <w:r w:rsidRPr="00F119C7">
              <w:rPr>
                <w:rPrChange w:id="275" w:author="Ericsson" w:date="2019-09-17T16:12:00Z">
                  <w:rPr>
                    <w:rFonts w:ascii="Arial" w:hAnsi="Arial"/>
                    <w:sz w:val="18"/>
                  </w:rPr>
                </w:rPrChange>
              </w:rPr>
              <w:t>) x max(SMTC period,DRX cycle)) x CSSF</w:t>
            </w:r>
            <w:r w:rsidRPr="00F119C7">
              <w:rPr>
                <w:vertAlign w:val="subscript"/>
                <w:rPrChange w:id="276" w:author="Ericsson" w:date="2019-09-17T16:12:00Z">
                  <w:rPr>
                    <w:rFonts w:ascii="Arial" w:hAnsi="Arial"/>
                    <w:sz w:val="18"/>
                    <w:vertAlign w:val="subscript"/>
                  </w:rPr>
                </w:rPrChange>
              </w:rPr>
              <w:t>intra</w:t>
            </w:r>
            <w:r w:rsidRPr="00F119C7">
              <w:rPr>
                <w:rPrChange w:id="277" w:author="Ericsson" w:date="2019-09-17T16:12:00Z">
                  <w:rPr>
                    <w:rFonts w:ascii="Arial" w:hAnsi="Arial"/>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8" w:author="Ericsson" w:date="2019-09-17T16:12: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279" w:author="Ericsson" w:date="2019-09-17T16:12:00Z">
                  <w:rPr>
                    <w:rFonts w:ascii="Arial" w:hAnsi="Arial"/>
                    <w:sz w:val="18"/>
                  </w:rPr>
                </w:rPrChange>
              </w:rPr>
              <w:t>ceil(M</w:t>
            </w:r>
            <w:r w:rsidRPr="00F119C7">
              <w:rPr>
                <w:vertAlign w:val="subscript"/>
                <w:rPrChange w:id="280" w:author="Ericsson" w:date="2019-09-17T16:12:00Z">
                  <w:rPr>
                    <w:rFonts w:ascii="Arial" w:hAnsi="Arial"/>
                    <w:sz w:val="18"/>
                    <w:vertAlign w:val="subscript"/>
                  </w:rPr>
                </w:rPrChange>
              </w:rPr>
              <w:t>meas_period_w/o_gaps</w:t>
            </w:r>
            <w:r w:rsidRPr="00F119C7">
              <w:rPr>
                <w:rPrChange w:id="281" w:author="Ericsson" w:date="2019-09-17T16:12:00Z">
                  <w:rPr>
                    <w:rFonts w:ascii="Arial" w:hAnsi="Arial"/>
                    <w:sz w:val="18"/>
                  </w:rPr>
                </w:rPrChange>
              </w:rPr>
              <w:t xml:space="preserve"> xK</w:t>
            </w:r>
            <w:r w:rsidRPr="00F119C7">
              <w:rPr>
                <w:vertAlign w:val="subscript"/>
                <w:rPrChange w:id="282" w:author="Ericsson" w:date="2019-09-17T16:12:00Z">
                  <w:rPr>
                    <w:rFonts w:ascii="Arial" w:hAnsi="Arial"/>
                    <w:sz w:val="18"/>
                    <w:vertAlign w:val="subscript"/>
                  </w:rPr>
                </w:rPrChange>
              </w:rPr>
              <w:t>p</w:t>
            </w:r>
            <w:r w:rsidRPr="00F119C7">
              <w:rPr>
                <w:rPrChange w:id="283" w:author="Ericsson" w:date="2019-09-17T16:12:00Z">
                  <w:rPr>
                    <w:rFonts w:ascii="Arial" w:hAnsi="Arial"/>
                    <w:sz w:val="18"/>
                  </w:rPr>
                </w:rPrChange>
              </w:rPr>
              <w:t xml:space="preserve"> x K</w:t>
            </w:r>
            <w:r w:rsidRPr="00F119C7">
              <w:rPr>
                <w:vertAlign w:val="subscript"/>
                <w:lang w:val="en-US"/>
              </w:rPr>
              <w:t>layer1_measurement</w:t>
            </w:r>
            <w:r w:rsidRPr="00F119C7">
              <w:rPr>
                <w:rPrChange w:id="284" w:author="Ericsson" w:date="2019-09-17T16:12:00Z">
                  <w:rPr>
                    <w:rFonts w:ascii="Arial" w:hAnsi="Arial"/>
                    <w:sz w:val="18"/>
                  </w:rPr>
                </w:rPrChange>
              </w:rPr>
              <w:t xml:space="preserve"> ) x DRX cycle x CSSF</w:t>
            </w:r>
            <w:r w:rsidRPr="00F119C7">
              <w:rPr>
                <w:vertAlign w:val="subscript"/>
                <w:rPrChange w:id="285" w:author="Ericsson" w:date="2019-09-17T16:12:00Z">
                  <w:rPr>
                    <w:rFonts w:ascii="Arial" w:hAnsi="Arial"/>
                    <w:sz w:val="18"/>
                    <w:vertAlign w:val="subscript"/>
                  </w:rPr>
                </w:rPrChange>
              </w:rPr>
              <w:t>intra</w:t>
            </w:r>
          </w:p>
        </w:tc>
      </w:tr>
      <w:tr w:rsidR="00F119C7" w:rsidTr="00F119C7">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ind w:left="851" w:hanging="851"/>
              <w:rPr>
                <w:rPrChange w:id="286" w:author="Ericsson" w:date="2019-09-17T16:12:00Z">
                  <w:rPr>
                    <w:rFonts w:ascii="Arial" w:hAnsi="Arial"/>
                    <w:sz w:val="18"/>
                  </w:rPr>
                </w:rPrChange>
              </w:rPr>
            </w:pPr>
            <w:r w:rsidRPr="00F119C7">
              <w:rPr>
                <w:rPrChange w:id="287" w:author="Ericsson" w:date="2019-09-17T16:12:00Z">
                  <w:rPr>
                    <w:rFonts w:ascii="Arial" w:hAnsi="Arial"/>
                    <w:sz w:val="18"/>
                  </w:rPr>
                </w:rPrChange>
              </w:rPr>
              <w:t>NOTE 1:</w:t>
            </w:r>
            <w:r w:rsidRPr="00F119C7">
              <w:rPr>
                <w:rPrChange w:id="288" w:author="Ericsson" w:date="2019-09-17T16:12:00Z">
                  <w:rPr>
                    <w:rFonts w:ascii="Arial" w:hAnsi="Arial"/>
                    <w:sz w:val="18"/>
                  </w:rPr>
                </w:rPrChange>
              </w:rPr>
              <w:tab/>
              <w:t>If different SMTC periodicities are configured for different cells, the SMTC period in the requirement is the one used by the cell being identified</w:t>
            </w:r>
          </w:p>
        </w:tc>
      </w:tr>
    </w:tbl>
    <w:p w:rsidR="00F119C7" w:rsidRDefault="00F119C7" w:rsidP="00F119C7">
      <w:pPr>
        <w:rPr>
          <w:b/>
        </w:rPr>
      </w:pPr>
    </w:p>
    <w:p w:rsidR="00F119C7" w:rsidRPr="00F119C7" w:rsidRDefault="00F119C7" w:rsidP="00F119C7">
      <w:pPr>
        <w:keepNext/>
        <w:keepLines/>
        <w:spacing w:before="60"/>
        <w:jc w:val="center"/>
      </w:pPr>
      <w:r w:rsidRPr="00F119C7">
        <w:rPr>
          <w:b/>
          <w:rPrChange w:id="289" w:author="Ericsson" w:date="2019-09-17T16:12:00Z">
            <w:rPr>
              <w:rFonts w:ascii="Arial" w:hAnsi="Arial"/>
              <w:b/>
            </w:rPr>
          </w:rPrChange>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290" w:author="Ericsson" w:date="2019-09-17T16:12: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291" w:author="Ericsson" w:date="2019-09-17T16:12:00Z">
                  <w:rPr>
                    <w:rFonts w:ascii="Arial" w:hAnsi="Arial"/>
                    <w:b/>
                    <w:sz w:val="18"/>
                  </w:rPr>
                </w:rPrChange>
              </w:rPr>
              <w:t>T</w:t>
            </w:r>
            <w:r w:rsidRPr="00F119C7">
              <w:rPr>
                <w:b/>
                <w:vertAlign w:val="subscript"/>
                <w:rPrChange w:id="292" w:author="Ericsson" w:date="2019-09-17T16:12:00Z">
                  <w:rPr>
                    <w:rFonts w:ascii="Arial" w:hAnsi="Arial"/>
                    <w:b/>
                    <w:sz w:val="18"/>
                    <w:vertAlign w:val="subscript"/>
                  </w:rPr>
                </w:rPrChange>
              </w:rPr>
              <w:t xml:space="preserve"> SSB_measurement_period_intra</w:t>
            </w:r>
            <w:r w:rsidRPr="00F119C7">
              <w:rPr>
                <w:b/>
                <w:rPrChange w:id="293" w:author="Ericsson" w:date="2019-09-17T16:12: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4" w:author="Ericsson" w:date="2019-09-17T16:12: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5" w:author="Ericsson" w:date="2019-09-17T16:12:00Z">
                  <w:rPr>
                    <w:rFonts w:ascii="Arial" w:hAnsi="Arial"/>
                    <w:sz w:val="18"/>
                  </w:rPr>
                </w:rPrChange>
              </w:rPr>
              <w:t>5 x measCycleSCell x CSSF</w:t>
            </w:r>
            <w:r w:rsidRPr="00F119C7">
              <w:rPr>
                <w:vertAlign w:val="subscript"/>
                <w:rPrChange w:id="296"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297" w:author="Ericsson" w:date="2019-09-17T16:12:00Z">
                  <w:rPr>
                    <w:rFonts w:ascii="Arial" w:hAnsi="Arial"/>
                    <w:sz w:val="18"/>
                  </w:rPr>
                </w:rPrChange>
              </w:rPr>
              <w:t>DRX cycle</w:t>
            </w:r>
            <w:r w:rsidRPr="00F119C7">
              <w:rPr>
                <w:lang w:val="en-US"/>
                <w:rPrChange w:id="298" w:author="Ericsson" w:date="2019-09-17T16:12:00Z">
                  <w:rPr>
                    <w:rFonts w:ascii="Arial" w:hAnsi="Arial"/>
                    <w:sz w:val="18"/>
                    <w:lang w:val="en-US"/>
                  </w:rPr>
                </w:rPrChange>
              </w:rPr>
              <w:t>≤</w:t>
            </w:r>
            <w:r w:rsidRPr="00F119C7">
              <w:rPr>
                <w:rPrChange w:id="299"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300" w:author="Ericsson" w:date="2019-09-17T16:12:00Z">
                  <w:rPr>
                    <w:rFonts w:ascii="Arial" w:hAnsi="Arial"/>
                    <w:sz w:val="18"/>
                  </w:rPr>
                </w:rPrChange>
              </w:rPr>
              <w:t>5 x max(measCycleSCell, 1.5xDRX cycle) x CSSF</w:t>
            </w:r>
            <w:r w:rsidRPr="00F119C7">
              <w:rPr>
                <w:vertAlign w:val="subscript"/>
                <w:rPrChange w:id="301" w:author="Ericsson" w:date="2019-09-17T16:12: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02" w:author="Ericsson" w:date="2019-09-17T16:12: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03" w:author="Ericsson" w:date="2019-09-17T16:12:00Z">
                  <w:rPr>
                    <w:rFonts w:ascii="Arial" w:hAnsi="Arial"/>
                    <w:sz w:val="18"/>
                  </w:rPr>
                </w:rPrChange>
              </w:rPr>
              <w:t>5 x max(measCycleSCell, DRX cycle) x CSSF</w:t>
            </w:r>
            <w:r w:rsidRPr="00F119C7">
              <w:rPr>
                <w:vertAlign w:val="subscript"/>
                <w:rPrChange w:id="304" w:author="Ericsson" w:date="2019-09-17T16:12: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305" w:author="Ericsson" w:date="2019-09-17T16:13:00Z">
            <w:rPr>
              <w:rFonts w:ascii="Arial" w:hAnsi="Arial"/>
              <w:b/>
            </w:rPr>
          </w:rPrChange>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306" w:author="Ericsson" w:date="2019-09-17T16:13: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b/>
                <w:rPrChange w:id="307" w:author="Ericsson" w:date="2019-09-17T16:13:00Z">
                  <w:rPr>
                    <w:rFonts w:ascii="Arial" w:hAnsi="Arial"/>
                    <w:b/>
                    <w:sz w:val="18"/>
                  </w:rPr>
                </w:rPrChange>
              </w:rPr>
              <w:t>T</w:t>
            </w:r>
            <w:r w:rsidRPr="00F119C7">
              <w:rPr>
                <w:b/>
                <w:vertAlign w:val="subscript"/>
                <w:rPrChange w:id="308" w:author="Ericsson" w:date="2019-09-17T16:13:00Z">
                  <w:rPr>
                    <w:rFonts w:ascii="Arial" w:hAnsi="Arial"/>
                    <w:b/>
                    <w:sz w:val="18"/>
                    <w:vertAlign w:val="subscript"/>
                  </w:rPr>
                </w:rPrChange>
              </w:rPr>
              <w:t xml:space="preserve"> SSB_measurement_period_intra</w:t>
            </w:r>
            <w:r w:rsidRPr="00F119C7">
              <w:rPr>
                <w:b/>
                <w:rPrChange w:id="309" w:author="Ericsson" w:date="2019-09-17T16:13:00Z">
                  <w:rPr>
                    <w:rFonts w:ascii="Arial" w:hAnsi="Arial"/>
                    <w:b/>
                    <w:sz w:val="18"/>
                  </w:rPr>
                </w:rPrChange>
              </w:rPr>
              <w:t xml:space="preserve">  </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10" w:author="Ericsson" w:date="2019-09-17T16:13: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11" w:author="Ericsson" w:date="2019-09-17T16:13:00Z">
                  <w:rPr>
                    <w:rFonts w:ascii="Arial" w:hAnsi="Arial"/>
                    <w:sz w:val="18"/>
                  </w:rPr>
                </w:rPrChange>
              </w:rPr>
              <w:t>M</w:t>
            </w:r>
            <w:r w:rsidRPr="00F119C7">
              <w:rPr>
                <w:vertAlign w:val="subscript"/>
                <w:rPrChange w:id="312" w:author="Ericsson" w:date="2019-09-17T16:13:00Z">
                  <w:rPr>
                    <w:rFonts w:ascii="Arial" w:hAnsi="Arial"/>
                    <w:sz w:val="18"/>
                    <w:vertAlign w:val="subscript"/>
                  </w:rPr>
                </w:rPrChange>
              </w:rPr>
              <w:t>meas_period_w/o_gaps</w:t>
            </w:r>
            <w:r w:rsidRPr="00F119C7">
              <w:rPr>
                <w:rPrChange w:id="313" w:author="Ericsson" w:date="2019-09-17T16:13:00Z">
                  <w:rPr>
                    <w:rFonts w:ascii="Arial" w:hAnsi="Arial"/>
                    <w:sz w:val="18"/>
                  </w:rPr>
                </w:rPrChange>
              </w:rPr>
              <w:t xml:space="preserve"> x measCycleSCell x CSSF</w:t>
            </w:r>
            <w:r w:rsidRPr="00F119C7">
              <w:rPr>
                <w:vertAlign w:val="subscript"/>
                <w:rPrChange w:id="314" w:author="Ericsson" w:date="2019-09-17T16:13: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rPrChange w:id="315" w:author="Ericsson" w:date="2019-09-17T16:12:00Z">
                  <w:rPr>
                    <w:rFonts w:ascii="Arial" w:hAnsi="Arial"/>
                    <w:sz w:val="18"/>
                  </w:rPr>
                </w:rPrChange>
              </w:rPr>
            </w:pPr>
            <w:r w:rsidRPr="00F119C7">
              <w:rPr>
                <w:rPrChange w:id="316" w:author="Ericsson" w:date="2019-09-17T16:12:00Z">
                  <w:rPr>
                    <w:rFonts w:ascii="Arial" w:hAnsi="Arial"/>
                    <w:sz w:val="18"/>
                  </w:rPr>
                </w:rPrChange>
              </w:rPr>
              <w:t>DRX cycle</w:t>
            </w:r>
            <w:r w:rsidRPr="00F119C7">
              <w:rPr>
                <w:lang w:val="en-US"/>
                <w:rPrChange w:id="317" w:author="Ericsson" w:date="2019-09-17T16:12:00Z">
                  <w:rPr>
                    <w:rFonts w:ascii="Arial" w:hAnsi="Arial"/>
                    <w:sz w:val="18"/>
                    <w:lang w:val="en-US"/>
                  </w:rPr>
                </w:rPrChange>
              </w:rPr>
              <w:t>≤</w:t>
            </w:r>
            <w:r w:rsidRPr="00F119C7">
              <w:rPr>
                <w:rPrChange w:id="318" w:author="Ericsson" w:date="2019-09-17T16:12: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319" w:author="Ericsson" w:date="2019-09-17T16:12:00Z">
                  <w:rPr>
                    <w:rFonts w:ascii="Arial" w:hAnsi="Arial"/>
                    <w:b/>
                    <w:sz w:val="18"/>
                  </w:rPr>
                </w:rPrChange>
              </w:rPr>
            </w:pPr>
            <w:r w:rsidRPr="00F119C7">
              <w:rPr>
                <w:rPrChange w:id="320" w:author="Ericsson" w:date="2019-09-17T16:12:00Z">
                  <w:rPr>
                    <w:rFonts w:ascii="Arial" w:hAnsi="Arial"/>
                    <w:sz w:val="18"/>
                  </w:rPr>
                </w:rPrChange>
              </w:rPr>
              <w:t xml:space="preserve"> M</w:t>
            </w:r>
            <w:r w:rsidRPr="00F119C7">
              <w:rPr>
                <w:vertAlign w:val="subscript"/>
                <w:rPrChange w:id="321" w:author="Ericsson" w:date="2019-09-17T16:12:00Z">
                  <w:rPr>
                    <w:rFonts w:ascii="Arial" w:hAnsi="Arial"/>
                    <w:sz w:val="18"/>
                    <w:vertAlign w:val="subscript"/>
                  </w:rPr>
                </w:rPrChange>
              </w:rPr>
              <w:t>meas_period_w/o_gaps</w:t>
            </w:r>
            <w:r w:rsidRPr="00F119C7">
              <w:rPr>
                <w:rPrChange w:id="322" w:author="Ericsson" w:date="2019-09-17T16:12:00Z">
                  <w:rPr>
                    <w:rFonts w:ascii="Arial" w:hAnsi="Arial"/>
                    <w:sz w:val="18"/>
                  </w:rPr>
                </w:rPrChange>
              </w:rPr>
              <w:t xml:space="preserve"> x max(measCycleSCell, 1.5xDRX cycle) x CSSF</w:t>
            </w:r>
            <w:r w:rsidRPr="00F119C7">
              <w:rPr>
                <w:vertAlign w:val="subscript"/>
                <w:rPrChange w:id="323" w:author="Ericsson" w:date="2019-09-17T16:12:00Z">
                  <w:rPr>
                    <w:rFonts w:ascii="Arial" w:hAnsi="Arial"/>
                    <w:sz w:val="18"/>
                    <w:vertAlign w:val="subscript"/>
                  </w:rPr>
                </w:rPrChange>
              </w:rPr>
              <w:t>intra</w:t>
            </w:r>
          </w:p>
        </w:tc>
      </w:tr>
      <w:tr w:rsid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24" w:author="Ericsson" w:date="2019-09-17T16:12:00Z">
                  <w:rPr>
                    <w:rFonts w:ascii="Arial" w:hAnsi="Arial"/>
                    <w:sz w:val="18"/>
                  </w:rPr>
                </w:rPrChange>
              </w:rPr>
              <w:t>DRX cycle&gt;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325" w:author="Ericsson" w:date="2019-09-17T16:12:00Z">
                  <w:rPr>
                    <w:rFonts w:ascii="Arial" w:hAnsi="Arial"/>
                    <w:sz w:val="18"/>
                  </w:rPr>
                </w:rPrChange>
              </w:rPr>
              <w:t>M</w:t>
            </w:r>
            <w:r w:rsidRPr="00F119C7">
              <w:rPr>
                <w:vertAlign w:val="subscript"/>
                <w:rPrChange w:id="326" w:author="Ericsson" w:date="2019-09-17T16:12:00Z">
                  <w:rPr>
                    <w:rFonts w:ascii="Arial" w:hAnsi="Arial"/>
                    <w:sz w:val="18"/>
                    <w:vertAlign w:val="subscript"/>
                  </w:rPr>
                </w:rPrChange>
              </w:rPr>
              <w:t>meas_period_w/o_gaps</w:t>
            </w:r>
            <w:r w:rsidRPr="00F119C7">
              <w:rPr>
                <w:rPrChange w:id="327" w:author="Ericsson" w:date="2019-09-17T16:12:00Z">
                  <w:rPr>
                    <w:rFonts w:ascii="Arial" w:hAnsi="Arial"/>
                    <w:sz w:val="18"/>
                  </w:rPr>
                </w:rPrChange>
              </w:rPr>
              <w:t xml:space="preserve"> x max(measCycleSCell, DRX cycle) x CSSF</w:t>
            </w:r>
            <w:r w:rsidRPr="00F119C7">
              <w:rPr>
                <w:vertAlign w:val="subscript"/>
                <w:rPrChange w:id="328" w:author="Ericsson" w:date="2019-09-17T16:12:00Z">
                  <w:rPr>
                    <w:rFonts w:ascii="Arial" w:hAnsi="Arial"/>
                    <w:sz w:val="18"/>
                    <w:vertAlign w:val="subscript"/>
                  </w:rPr>
                </w:rPrChange>
              </w:rPr>
              <w:t>intra</w:t>
            </w:r>
          </w:p>
        </w:tc>
      </w:tr>
    </w:tbl>
    <w:p w:rsidR="00F119C7" w:rsidRDefault="00F119C7" w:rsidP="00F119C7"/>
    <w:p w:rsidR="00F119C7" w:rsidRDefault="00F119C7" w:rsidP="00F119C7">
      <w:pPr>
        <w:keepNext/>
        <w:keepLines/>
        <w:spacing w:before="120"/>
        <w:ind w:left="1418" w:hanging="1418"/>
        <w:outlineLvl w:val="3"/>
      </w:pPr>
      <w:bookmarkStart w:id="329" w:name="_Hlk6290973"/>
      <w:r>
        <w:rPr>
          <w:rFonts w:ascii="Arial" w:hAnsi="Arial"/>
          <w:sz w:val="24"/>
        </w:rPr>
        <w:t>9.2.5.3</w:t>
      </w:r>
      <w:r>
        <w:rPr>
          <w:rFonts w:ascii="Arial" w:hAnsi="Arial"/>
          <w:sz w:val="24"/>
        </w:rPr>
        <w:tab/>
        <w:t>Scheduling availability of UE during intra-frequency measurements</w:t>
      </w:r>
    </w:p>
    <w:p w:rsidR="00F119C7" w:rsidRDefault="00F119C7" w:rsidP="00F119C7">
      <w:pPr>
        <w:rPr>
          <w:lang w:eastAsia="zh-CN"/>
        </w:rPr>
      </w:pPr>
      <w:r>
        <w:rPr>
          <w:lang w:eastAsia="zh-CN"/>
        </w:rPr>
        <w:t xml:space="preserve">UE </w:t>
      </w:r>
      <w:del w:id="330" w:author="Ericsson" w:date="2019-09-17T16:39:00Z">
        <w:r w:rsidDel="00B80C4B">
          <w:rPr>
            <w:lang w:eastAsia="zh-CN"/>
          </w:rPr>
          <w:delText>are required to</w:delText>
        </w:r>
      </w:del>
      <w:ins w:id="331" w:author="Ericsson" w:date="2019-09-17T16:39:00Z">
        <w:r w:rsidR="00B80C4B">
          <w:rPr>
            <w:lang w:eastAsia="zh-CN"/>
          </w:rPr>
          <w:t>shall</w:t>
        </w:r>
      </w:ins>
      <w:r>
        <w:rPr>
          <w:lang w:eastAsia="zh-CN"/>
        </w:rPr>
        <w:t xml:space="preserve"> be capable of measuring without measurement gaps when the SSB is completely contained in the active bandwidth part of the UE. When</w:t>
      </w:r>
      <w:r>
        <w:t xml:space="preserve"> any of the </w:t>
      </w:r>
      <w:r>
        <w:rPr>
          <w:lang w:eastAsia="zh-CN"/>
        </w:rPr>
        <w:t>conditions in the following clauses is met</w:t>
      </w:r>
      <w:r>
        <w:t xml:space="preserve">, there are restrictions on the scheduling availability; otherwise, there is no scheduling restriction. Note that the SSB </w:t>
      </w:r>
      <w:r>
        <w:rPr>
          <w:lang w:val="en-US"/>
        </w:rPr>
        <w:t>symbols</w:t>
      </w:r>
      <w:r>
        <w:t xml:space="preserve"> to be measured in the following clauses are t</w:t>
      </w:r>
      <w:r>
        <w:rPr>
          <w:lang w:val="en-US"/>
        </w:rPr>
        <w:t xml:space="preserve">he SSB symbols indicated by </w:t>
      </w:r>
      <w:r>
        <w:rPr>
          <w:i/>
          <w:lang w:val="en-US" w:eastAsia="zh-CN"/>
        </w:rPr>
        <w:t xml:space="preserve">SSB-ToMeasure </w:t>
      </w:r>
      <w:r>
        <w:t>[2]</w:t>
      </w:r>
      <w:r>
        <w:rPr>
          <w:lang w:val="en-US"/>
        </w:rPr>
        <w:t xml:space="preserve">, if it is configured; otherwise, all </w:t>
      </w:r>
      <w:r>
        <w:rPr>
          <w:i/>
          <w:lang w:val="en-US"/>
        </w:rPr>
        <w:t>L</w:t>
      </w:r>
      <w:r>
        <w:rPr>
          <w:lang w:val="en-US"/>
        </w:rPr>
        <w:t xml:space="preserve"> SSB symbols within </w:t>
      </w:r>
      <w:ins w:id="332" w:author="Ericsson" w:date="2019-09-17T16:39:00Z">
        <w:r w:rsidR="00B80C4B">
          <w:rPr>
            <w:lang w:val="en-US"/>
          </w:rPr>
          <w:t xml:space="preserve">the </w:t>
        </w:r>
      </w:ins>
      <w:r>
        <w:rPr>
          <w:lang w:val="en-US"/>
        </w:rPr>
        <w:t xml:space="preserve">SMTC window duration defined in clause 4.1 of </w:t>
      </w:r>
      <w:r>
        <w:t>TS 38.213 </w:t>
      </w:r>
      <w:r>
        <w:rPr>
          <w:lang w:val="en-US"/>
        </w:rPr>
        <w:t>[3] are included.</w:t>
      </w:r>
    </w:p>
    <w:p w:rsidR="00F119C7" w:rsidRDefault="00F119C7" w:rsidP="00F119C7">
      <w:pPr>
        <w:pStyle w:val="Heading5"/>
        <w:rPr>
          <w:rFonts w:eastAsia="SimSun"/>
        </w:rPr>
      </w:pPr>
      <w:r>
        <w:rPr>
          <w:rFonts w:eastAsia="SimSun"/>
        </w:rPr>
        <w:t>9.2.5.3.1</w:t>
      </w:r>
      <w:r>
        <w:rPr>
          <w:rFonts w:eastAsia="SimSun"/>
        </w:rPr>
        <w:tab/>
        <w:t>Scheduling availability of UE performing measurements in TDD bands on FR1</w:t>
      </w:r>
    </w:p>
    <w:p w:rsidR="00F119C7" w:rsidRDefault="00F119C7" w:rsidP="00F119C7">
      <w:pPr>
        <w:rPr>
          <w:rFonts w:eastAsia="SimSun"/>
        </w:rPr>
      </w:pPr>
      <w:r>
        <w:t xml:space="preserve">When </w:t>
      </w:r>
      <w:ins w:id="333" w:author="Ericsson" w:date="2019-09-17T16:39:00Z">
        <w:r w:rsidR="00B80C4B">
          <w:t xml:space="preserve">the </w:t>
        </w:r>
      </w:ins>
      <w:r>
        <w:t xml:space="preserve">UE performs intra-frequency measurements in a TDD band, the following restrictions apply due to SS-RSRP or SS-SINR measurement </w:t>
      </w:r>
    </w:p>
    <w:p w:rsidR="00F119C7" w:rsidRDefault="00F119C7" w:rsidP="00F119C7">
      <w:pPr>
        <w:ind w:left="568" w:hanging="284"/>
      </w:pPr>
      <w:r>
        <w:rPr>
          <w:lang w:val="en-US"/>
        </w:rPr>
        <w:t>-</w:t>
      </w:r>
      <w:r>
        <w:rPr>
          <w:lang w:val="en-US"/>
        </w:rPr>
        <w:tab/>
        <w:t xml:space="preserve">The UE is not expected to transmit PUCCH/PUSCH/SRS on SSB symbols to be measured, and on 1 data symbol before each consecutive SSB symbols </w:t>
      </w:r>
      <w:r>
        <w:rPr>
          <w:lang w:val="en-US" w:eastAsia="zh-CN"/>
        </w:rPr>
        <w:t xml:space="preserve">to be measured </w:t>
      </w:r>
      <w:r>
        <w:rPr>
          <w:lang w:val="en-US"/>
        </w:rPr>
        <w:t xml:space="preserve">and 1 data symbol after each consecutive SSB symbols </w:t>
      </w:r>
      <w:r>
        <w:rPr>
          <w:lang w:val="en-US" w:eastAsia="zh-CN"/>
        </w:rPr>
        <w:t xml:space="preserve">to be measured </w:t>
      </w:r>
      <w:r>
        <w:rPr>
          <w:lang w:val="en-US"/>
        </w:rPr>
        <w:t xml:space="preserve">within SMTC window duration. </w:t>
      </w:r>
      <w:r>
        <w:t xml:space="preserve">If the high layer in TS 38.331 [2] </w:t>
      </w:r>
      <w:del w:id="334" w:author="Ericsson" w:date="2019-09-17T17:09:00Z">
        <w:r w:rsidDel="009A5512">
          <w:delText>signaling</w:delText>
        </w:r>
      </w:del>
      <w:ins w:id="335" w:author="Ericsson" w:date="2019-09-17T17:09:00Z">
        <w:r w:rsidR="009A5512">
          <w:t>signalling</w:t>
        </w:r>
      </w:ins>
      <w:r>
        <w:t xml:space="preserve"> of </w:t>
      </w:r>
      <w:r>
        <w:rPr>
          <w:i/>
        </w:rPr>
        <w:t>smtc2</w:t>
      </w:r>
      <w:r>
        <w:rPr>
          <w:b/>
        </w:rPr>
        <w:t xml:space="preserve"> </w:t>
      </w:r>
      <w:r>
        <w:t>is configured, the SMTC periodicity</w:t>
      </w:r>
      <w:r>
        <w:rPr>
          <w:vertAlign w:val="subscript"/>
        </w:rPr>
        <w:t xml:space="preserve"> </w:t>
      </w:r>
      <w:r>
        <w:t xml:space="preserve">follows </w:t>
      </w:r>
      <w:r>
        <w:rPr>
          <w:i/>
        </w:rPr>
        <w:t>smtc2</w:t>
      </w:r>
      <w:r>
        <w:t xml:space="preserve">; Otherwise SMTC periodicity follows </w:t>
      </w:r>
      <w:r>
        <w:rPr>
          <w:i/>
        </w:rPr>
        <w:t>smtc1.</w:t>
      </w:r>
    </w:p>
    <w:p w:rsidR="00F119C7" w:rsidRDefault="00F119C7" w:rsidP="00F119C7">
      <w:r>
        <w:t xml:space="preserve">When the UE performs intra-frequency measurements in a TDD band, the following restrictions apply due to </w:t>
      </w:r>
      <w:r>
        <w:rPr>
          <w:lang w:val="en-US"/>
        </w:rPr>
        <w:t>SS-RSRQ</w:t>
      </w:r>
      <w:r>
        <w:t xml:space="preserve"> measurement </w:t>
      </w:r>
    </w:p>
    <w:p w:rsidR="00F119C7" w:rsidRDefault="00F119C7" w:rsidP="00F119C7">
      <w:pPr>
        <w:ind w:left="568" w:hanging="284"/>
      </w:pPr>
      <w:r>
        <w:rPr>
          <w:lang w:val="en-US"/>
        </w:rPr>
        <w:t>-</w:t>
      </w:r>
      <w:r>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t xml:space="preserve">If the high layer </w:t>
      </w:r>
      <w:del w:id="336" w:author="Ericsson" w:date="2019-09-17T16:40:00Z">
        <w:r w:rsidDel="00B80C4B">
          <w:delText xml:space="preserve">in TS 38.331 [2] </w:delText>
        </w:r>
      </w:del>
      <w:del w:id="337" w:author="Ericsson" w:date="2019-09-17T17:09:00Z">
        <w:r w:rsidDel="009A5512">
          <w:delText>signaling</w:delText>
        </w:r>
      </w:del>
      <w:ins w:id="338" w:author="Ericsson" w:date="2019-09-17T17:09:00Z">
        <w:r w:rsidR="009A5512">
          <w:t>signalling</w:t>
        </w:r>
      </w:ins>
      <w:r>
        <w:t xml:space="preserve"> of </w:t>
      </w:r>
      <w:r>
        <w:rPr>
          <w:i/>
        </w:rPr>
        <w:t>smtc2</w:t>
      </w:r>
      <w:r>
        <w:rPr>
          <w:b/>
        </w:rPr>
        <w:t xml:space="preserve"> </w:t>
      </w:r>
      <w:r>
        <w:t>is configured</w:t>
      </w:r>
      <w:ins w:id="339" w:author="Ericsson" w:date="2019-09-17T16:40:00Z">
        <w:r w:rsidR="00B80C4B">
          <w:t>(in TS 38.331 [2])</w:t>
        </w:r>
      </w:ins>
      <w:r>
        <w:t>, the SMTC periodicity</w:t>
      </w:r>
      <w:r>
        <w:rPr>
          <w:vertAlign w:val="subscript"/>
        </w:rPr>
        <w:t xml:space="preserve"> </w:t>
      </w:r>
      <w:r>
        <w:t xml:space="preserve">follows </w:t>
      </w:r>
      <w:r>
        <w:rPr>
          <w:i/>
        </w:rPr>
        <w:t>smtc2</w:t>
      </w:r>
      <w:r>
        <w:t xml:space="preserve">; Otherwise </w:t>
      </w:r>
      <w:ins w:id="340" w:author="Ericsson" w:date="2019-09-17T16:40:00Z">
        <w:r w:rsidR="00B80C4B">
          <w:t xml:space="preserve">the </w:t>
        </w:r>
      </w:ins>
      <w:r>
        <w:t xml:space="preserve">SMTC periodicity follows </w:t>
      </w:r>
      <w:r>
        <w:rPr>
          <w:i/>
        </w:rPr>
        <w:t>smtc1.</w:t>
      </w:r>
    </w:p>
    <w:p w:rsidR="00F119C7" w:rsidRDefault="00F119C7" w:rsidP="00F119C7">
      <w:r>
        <w:t xml:space="preserve">When TDD intra-band carrier aggregation is performed, the scheduling restrictions due to a given serving cell should also apply to all other serving cells in the same band </w:t>
      </w:r>
      <w:r>
        <w:rPr>
          <w:lang w:val="en-US"/>
        </w:rPr>
        <w:t>on the symbols</w:t>
      </w:r>
      <w:r>
        <w:t xml:space="preserve"> that fully or partially overlap with </w:t>
      </w:r>
      <w:ins w:id="341" w:author="Ericsson" w:date="2019-09-17T16:41:00Z">
        <w:r w:rsidR="00B80C4B">
          <w:t xml:space="preserve">the </w:t>
        </w:r>
      </w:ins>
      <w:r>
        <w:t xml:space="preserve">aforementioned restricted symbols. </w:t>
      </w:r>
    </w:p>
    <w:p w:rsidR="00F119C7" w:rsidRDefault="00F119C7" w:rsidP="00F119C7">
      <w:pPr>
        <w:keepNext/>
        <w:keepLines/>
        <w:spacing w:before="120"/>
        <w:ind w:left="1701" w:hanging="1701"/>
        <w:outlineLvl w:val="4"/>
      </w:pPr>
      <w:r>
        <w:rPr>
          <w:rFonts w:ascii="Arial" w:hAnsi="Arial"/>
          <w:sz w:val="22"/>
        </w:rPr>
        <w:t>9.2.5.3.2</w:t>
      </w:r>
      <w:r>
        <w:rPr>
          <w:rFonts w:ascii="Arial" w:hAnsi="Arial"/>
          <w:sz w:val="22"/>
        </w:rPr>
        <w:tab/>
        <w:t>Scheduling availability of UE performing measurements with a different subcarrier spacing than PDSCH/PDCCH on FR1</w:t>
      </w:r>
    </w:p>
    <w:p w:rsidR="00F119C7" w:rsidRDefault="00F119C7" w:rsidP="00F119C7">
      <w:r>
        <w:t xml:space="preserve">For UE which do not support </w:t>
      </w:r>
      <w:r>
        <w:rPr>
          <w:i/>
        </w:rPr>
        <w:t xml:space="preserve">simultaneousRxDataSSB-DiffNumerology </w:t>
      </w:r>
      <w:r>
        <w:t>[14] the following restrictions apply due to SS-RSRP/RSRQ/SINR measurement</w:t>
      </w:r>
    </w:p>
    <w:p w:rsidR="00F119C7" w:rsidRDefault="00F119C7" w:rsidP="00F119C7">
      <w:pPr>
        <w:ind w:left="568" w:hanging="284"/>
        <w:rPr>
          <w:lang w:eastAsia="zh-CN"/>
        </w:rPr>
      </w:pPr>
      <w:r>
        <w:rPr>
          <w:lang w:val="en-US" w:eastAsia="zh-CN"/>
        </w:rPr>
        <w:t>-</w:t>
      </w:r>
      <w:r>
        <w:rPr>
          <w:lang w:val="en-US" w:eastAsia="zh-CN"/>
        </w:rPr>
        <w:tab/>
        <w:t xml:space="preserve">If </w:t>
      </w:r>
      <w:r>
        <w:rPr>
          <w:rFonts w:eastAsia="MS Mincho"/>
          <w:i/>
          <w:noProof/>
          <w:lang w:val="en-US" w:eastAsia="ja-JP"/>
        </w:rPr>
        <w:t>deriveSSB_IndexFromCell</w:t>
      </w:r>
      <w:r>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t xml:space="preserve">If the high layer </w:t>
      </w:r>
      <w:del w:id="342" w:author="Ericsson" w:date="2019-09-17T16:41:00Z">
        <w:r w:rsidDel="00B80C4B">
          <w:delText xml:space="preserve">in TS 38.331 [2] </w:delText>
        </w:r>
      </w:del>
      <w:del w:id="343" w:author="Ericsson" w:date="2019-09-17T17:09:00Z">
        <w:r w:rsidDel="009A5512">
          <w:delText>signaling</w:delText>
        </w:r>
      </w:del>
      <w:ins w:id="344" w:author="Ericsson" w:date="2019-09-17T17:09:00Z">
        <w:r w:rsidR="009A5512">
          <w:t>signalling</w:t>
        </w:r>
      </w:ins>
      <w:r>
        <w:t xml:space="preserve"> of </w:t>
      </w:r>
      <w:r>
        <w:rPr>
          <w:i/>
        </w:rPr>
        <w:t>smtc2</w:t>
      </w:r>
      <w:r>
        <w:rPr>
          <w:b/>
        </w:rPr>
        <w:t xml:space="preserve"> </w:t>
      </w:r>
      <w:r>
        <w:t>is configured</w:t>
      </w:r>
      <w:ins w:id="345" w:author="Ericsson" w:date="2019-09-17T16:41:00Z">
        <w:r w:rsidR="00B80C4B">
          <w:t>(in TS 38.331 [2])</w:t>
        </w:r>
      </w:ins>
      <w:r>
        <w:t>, the SMTC periodicity</w:t>
      </w:r>
      <w:r>
        <w:rPr>
          <w:vertAlign w:val="subscript"/>
        </w:rPr>
        <w:t xml:space="preserve"> </w:t>
      </w:r>
      <w:r>
        <w:t xml:space="preserve">follows </w:t>
      </w:r>
      <w:r>
        <w:rPr>
          <w:i/>
        </w:rPr>
        <w:t>smtc2</w:t>
      </w:r>
      <w:r>
        <w:t xml:space="preserve">; Otherwise </w:t>
      </w:r>
      <w:ins w:id="346" w:author="Ericsson" w:date="2019-09-17T16:41:00Z">
        <w:r w:rsidR="00B80C4B">
          <w:t xml:space="preserve">the </w:t>
        </w:r>
      </w:ins>
      <w:r>
        <w:t xml:space="preserve">SMTC periodicity follows </w:t>
      </w:r>
      <w:r>
        <w:rPr>
          <w:i/>
        </w:rPr>
        <w:t>smtc1.</w:t>
      </w:r>
    </w:p>
    <w:p w:rsidR="00F119C7" w:rsidRDefault="00F119C7" w:rsidP="00F119C7">
      <w:pPr>
        <w:ind w:left="568" w:hanging="284"/>
        <w:rPr>
          <w:lang w:eastAsia="zh-CN"/>
        </w:rPr>
      </w:pPr>
      <w:r>
        <w:rPr>
          <w:lang w:val="en-US" w:eastAsia="zh-CN"/>
        </w:rPr>
        <w:lastRenderedPageBreak/>
        <w:t>-</w:t>
      </w:r>
      <w:r>
        <w:rPr>
          <w:lang w:val="en-US" w:eastAsia="zh-CN"/>
        </w:rPr>
        <w:tab/>
        <w:t xml:space="preserve">If </w:t>
      </w:r>
      <w:r>
        <w:rPr>
          <w:rFonts w:eastAsia="MS Mincho"/>
          <w:i/>
          <w:noProof/>
          <w:lang w:val="en-US" w:eastAsia="ja-JP"/>
        </w:rPr>
        <w:t>deriveSSB_IndexFromCell</w:t>
      </w:r>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w:t>
      </w:r>
      <w:del w:id="347" w:author="Ericsson" w:date="2019-09-17T16:41:00Z">
        <w:r w:rsidDel="00B80C4B">
          <w:delText xml:space="preserve">in TS 38.331 [2] </w:delText>
        </w:r>
      </w:del>
      <w:del w:id="348" w:author="Ericsson" w:date="2019-09-17T17:10:00Z">
        <w:r w:rsidDel="009A5512">
          <w:delText>signaling</w:delText>
        </w:r>
      </w:del>
      <w:ins w:id="349" w:author="Ericsson" w:date="2019-09-17T17:10:00Z">
        <w:r w:rsidR="009A5512">
          <w:t>signalling</w:t>
        </w:r>
      </w:ins>
      <w:r>
        <w:t xml:space="preserve"> of </w:t>
      </w:r>
      <w:r>
        <w:rPr>
          <w:i/>
        </w:rPr>
        <w:t>smtc2</w:t>
      </w:r>
      <w:r>
        <w:rPr>
          <w:b/>
        </w:rPr>
        <w:t xml:space="preserve"> </w:t>
      </w:r>
      <w:r>
        <w:t>is configured</w:t>
      </w:r>
      <w:ins w:id="350" w:author="Ericsson" w:date="2019-09-17T16:42:00Z">
        <w:r w:rsidR="00B80C4B">
          <w:t>(in TS 38.331 [2])</w:t>
        </w:r>
      </w:ins>
      <w:r>
        <w:t>, the SMTC periodicity</w:t>
      </w:r>
      <w:r>
        <w:rPr>
          <w:vertAlign w:val="subscript"/>
        </w:rPr>
        <w:t xml:space="preserve"> </w:t>
      </w:r>
      <w:r>
        <w:t xml:space="preserve">follows </w:t>
      </w:r>
      <w:r>
        <w:rPr>
          <w:i/>
        </w:rPr>
        <w:t>smtc2</w:t>
      </w:r>
      <w:r>
        <w:t xml:space="preserve">; Otherwise </w:t>
      </w:r>
      <w:ins w:id="351" w:author="Ericsson" w:date="2019-09-17T16:42:00Z">
        <w:r w:rsidR="00B80C4B">
          <w:t xml:space="preserve">the </w:t>
        </w:r>
      </w:ins>
      <w:r>
        <w:t xml:space="preserve">SMTC periodicity follows </w:t>
      </w:r>
      <w:r>
        <w:rPr>
          <w:i/>
        </w:rPr>
        <w:t>smtc1.</w:t>
      </w:r>
    </w:p>
    <w:p w:rsidR="00F119C7" w:rsidRDefault="00F119C7" w:rsidP="00F119C7">
      <w:pPr>
        <w:rPr>
          <w:lang w:val="en-US"/>
        </w:rPr>
      </w:pPr>
      <w:r>
        <w:rPr>
          <w:lang w:val="en-US"/>
        </w:rPr>
        <w:t>When intra</w:t>
      </w:r>
      <w:r>
        <w:rPr>
          <w:rFonts w:eastAsia="MS Mincho"/>
          <w:lang w:val="en-US" w:eastAsia="ja-JP"/>
        </w:rPr>
        <w:t>-</w:t>
      </w:r>
      <w:r>
        <w:rPr>
          <w:lang w:val="en-US"/>
        </w:rPr>
        <w:t>band carrier aggregation is perfo</w:t>
      </w:r>
      <w:r>
        <w:rPr>
          <w:rFonts w:eastAsia="MS Mincho"/>
          <w:lang w:val="en-US" w:eastAsia="ja-JP"/>
        </w:rPr>
        <w:t>r</w:t>
      </w:r>
      <w:r>
        <w:rPr>
          <w:lang w:val="en-US"/>
        </w:rPr>
        <w:t>med, the scheduling restrictions due to a given serving cell should also apply to all other serving cells in the same band on the symbols</w:t>
      </w:r>
      <w:r>
        <w:t xml:space="preserve"> that fully or partially overlap with </w:t>
      </w:r>
      <w:ins w:id="352" w:author="Ericsson" w:date="2019-09-17T16:42:00Z">
        <w:r w:rsidR="00B80C4B">
          <w:t xml:space="preserve">the </w:t>
        </w:r>
      </w:ins>
      <w:r>
        <w:t>aforementioned restricted symbols</w:t>
      </w:r>
      <w:r>
        <w:rPr>
          <w:lang w:val="en-US"/>
        </w:rPr>
        <w:t>.</w:t>
      </w:r>
      <w:r>
        <w:rPr>
          <w:rFonts w:eastAsia="MS Mincho"/>
          <w:lang w:val="en-US" w:eastAsia="ja-JP"/>
        </w:rPr>
        <w:t xml:space="preserve"> </w:t>
      </w:r>
    </w:p>
    <w:p w:rsidR="00F119C7" w:rsidRDefault="00F119C7" w:rsidP="00F119C7">
      <w:pPr>
        <w:keepNext/>
        <w:keepLines/>
        <w:spacing w:before="120"/>
        <w:ind w:left="1701" w:hanging="1701"/>
        <w:outlineLvl w:val="4"/>
      </w:pPr>
      <w:r>
        <w:rPr>
          <w:rFonts w:ascii="Arial" w:hAnsi="Arial"/>
          <w:sz w:val="22"/>
        </w:rPr>
        <w:t>9.2.5.3.3</w:t>
      </w:r>
      <w:r>
        <w:rPr>
          <w:rFonts w:ascii="Arial" w:hAnsi="Arial"/>
          <w:sz w:val="22"/>
        </w:rPr>
        <w:tab/>
        <w:t>Scheduling availability of UE performing measurements on FR2</w:t>
      </w:r>
    </w:p>
    <w:p w:rsidR="00F119C7" w:rsidRPr="00F119C7" w:rsidRDefault="00F119C7" w:rsidP="00F119C7">
      <w:r w:rsidRPr="00F119C7">
        <w:t>The following scheduling restriction applies due to SS-RSRP or SS-SINR measurement on an FR2 intra-frequency cell</w:t>
      </w:r>
    </w:p>
    <w:p w:rsidR="00F119C7" w:rsidRPr="00B80C4B" w:rsidRDefault="00F119C7" w:rsidP="00F119C7">
      <w:pPr>
        <w:ind w:left="568" w:hanging="284"/>
      </w:pPr>
      <w:r w:rsidRPr="00C24A4D">
        <w:rPr>
          <w:lang w:val="en-US"/>
        </w:rPr>
        <w:tab/>
        <w:t>The UE is not expected to transmit PUCCH/PUSCH/SRS or receive PDCCH/PDSCH</w:t>
      </w:r>
      <w:r w:rsidRPr="00C24A4D">
        <w:rPr>
          <w:lang w:val="en-US" w:eastAsia="zh-CN"/>
        </w:rPr>
        <w:t>/TRS/CSI-RS for CQI</w:t>
      </w:r>
      <w:r w:rsidRPr="00C24A4D">
        <w:rPr>
          <w:lang w:val="en-US"/>
        </w:rPr>
        <w:t xml:space="preserve"> on SSB symbols to be measured, and on 1 data symbol before each consecutive SSB symbols to be measured and 1 data symbol after each consecutive SSB </w:t>
      </w:r>
      <w:r w:rsidRPr="00297AC6">
        <w:rPr>
          <w:lang w:val="en-US"/>
        </w:rPr>
        <w:t xml:space="preserve">symbols to be measured within SMTC window duration (The signaling </w:t>
      </w:r>
      <w:r w:rsidRPr="00F119C7">
        <w:rPr>
          <w:rFonts w:eastAsia="MS Mincho"/>
          <w:i/>
          <w:noProof/>
          <w:lang w:val="en-US" w:eastAsia="ja-JP"/>
        </w:rPr>
        <w:t>deriveSSB_IndexFromCell</w:t>
      </w:r>
      <w:r w:rsidRPr="00F119C7">
        <w:rPr>
          <w:lang w:val="en-US"/>
        </w:rPr>
        <w:t xml:space="preserve"> is always enabled for FR2) . </w:t>
      </w:r>
      <w:r w:rsidRPr="00F119C7">
        <w:t xml:space="preserve">If the high layer </w:t>
      </w:r>
      <w:del w:id="353" w:author="Ericsson" w:date="2019-09-17T16:42:00Z">
        <w:r w:rsidRPr="00F119C7" w:rsidDel="00B80C4B">
          <w:delText xml:space="preserve">in TS 38.331 [2] </w:delText>
        </w:r>
      </w:del>
      <w:del w:id="354" w:author="Ericsson" w:date="2019-09-17T17:10:00Z">
        <w:r w:rsidRPr="00F119C7" w:rsidDel="009A5512">
          <w:delText>signaling</w:delText>
        </w:r>
      </w:del>
      <w:ins w:id="355" w:author="Ericsson" w:date="2019-09-17T17:10:00Z">
        <w:r w:rsidR="009A5512" w:rsidRPr="00F119C7">
          <w:t>signalling</w:t>
        </w:r>
      </w:ins>
      <w:r w:rsidRPr="00F119C7">
        <w:t xml:space="preserve"> of </w:t>
      </w:r>
      <w:r w:rsidRPr="00F119C7">
        <w:rPr>
          <w:i/>
        </w:rPr>
        <w:t>smtc2</w:t>
      </w:r>
      <w:r w:rsidRPr="00F119C7">
        <w:rPr>
          <w:b/>
        </w:rPr>
        <w:t xml:space="preserve"> </w:t>
      </w:r>
      <w:r w:rsidRPr="00F119C7">
        <w:t>is configured</w:t>
      </w:r>
      <w:ins w:id="356" w:author="Ericsson" w:date="2019-09-17T16:42:00Z">
        <w:r w:rsidR="00B80C4B">
          <w:t>(</w:t>
        </w:r>
        <w:r w:rsidR="00B80C4B" w:rsidRPr="00E2786D">
          <w:t>in TS 38.331 [2]</w:t>
        </w:r>
        <w:r w:rsidR="00B80C4B">
          <w:t>)</w:t>
        </w:r>
      </w:ins>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ins w:id="357" w:author="Ericsson" w:date="2019-09-17T16:43:00Z">
        <w:r w:rsidR="00B80C4B">
          <w:t xml:space="preserve">the </w:t>
        </w:r>
      </w:ins>
      <w:r w:rsidRPr="00B80C4B">
        <w:t xml:space="preserve">SMTC periodicity follows </w:t>
      </w:r>
      <w:r w:rsidRPr="00B80C4B">
        <w:rPr>
          <w:i/>
        </w:rPr>
        <w:t>smtc1.</w:t>
      </w:r>
    </w:p>
    <w:p w:rsidR="00F119C7" w:rsidRPr="00297AC6" w:rsidRDefault="00F119C7" w:rsidP="00F119C7">
      <w:pPr>
        <w:rPr>
          <w:lang w:val="en-US"/>
        </w:rPr>
      </w:pPr>
      <w:r w:rsidRPr="00297AC6">
        <w:rPr>
          <w:lang w:val="en-US"/>
        </w:rPr>
        <w:t>The following scheduling restriction applies to SS-RSRQ measurement on an FR2 intra-frequency cell</w:t>
      </w:r>
    </w:p>
    <w:p w:rsidR="00F119C7" w:rsidRPr="00B80C4B" w:rsidRDefault="00F119C7" w:rsidP="00F119C7">
      <w:pPr>
        <w:ind w:left="568" w:hanging="284"/>
      </w:pPr>
      <w:r w:rsidRPr="00F119C7">
        <w:rPr>
          <w:lang w:val="en-US"/>
        </w:rPr>
        <w:t>-</w:t>
      </w:r>
      <w:r w:rsidRPr="00F119C7">
        <w:rPr>
          <w:lang w:val="en-US"/>
        </w:rPr>
        <w:tab/>
        <w:t>The UE is not expected to transmit PUCCH/PUSCH/SRS or receive PDCCH/PDSCH</w:t>
      </w:r>
      <w:r w:rsidRPr="00F119C7">
        <w:rPr>
          <w:lang w:val="en-US" w:eastAsia="zh-CN"/>
        </w:rPr>
        <w:t>/TRS/CSI-RS for CQI</w:t>
      </w:r>
      <w:r w:rsidRPr="00F119C7">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F119C7">
        <w:rPr>
          <w:rFonts w:eastAsia="MS Mincho"/>
          <w:i/>
          <w:noProof/>
          <w:lang w:val="en-US" w:eastAsia="ja-JP"/>
        </w:rPr>
        <w:t>deriveSSB_IndexFromCell</w:t>
      </w:r>
      <w:r w:rsidRPr="00F119C7">
        <w:rPr>
          <w:i/>
          <w:iCs/>
          <w:lang w:val="en-US"/>
        </w:rPr>
        <w:t>c</w:t>
      </w:r>
      <w:r w:rsidRPr="00F119C7">
        <w:rPr>
          <w:lang w:val="en-US"/>
        </w:rPr>
        <w:t xml:space="preserve"> is always enabled for FR2). </w:t>
      </w:r>
      <w:r w:rsidRPr="00F119C7">
        <w:t>If the high layer</w:t>
      </w:r>
      <w:del w:id="358" w:author="Ericsson" w:date="2019-09-17T16:43:00Z">
        <w:r w:rsidRPr="00F119C7" w:rsidDel="00B80C4B">
          <w:delText xml:space="preserve"> in TS 38.331 [2]</w:delText>
        </w:r>
      </w:del>
      <w:r w:rsidRPr="00F119C7">
        <w:t xml:space="preserve"> </w:t>
      </w:r>
      <w:del w:id="359" w:author="Ericsson" w:date="2019-09-17T17:10:00Z">
        <w:r w:rsidRPr="00F119C7" w:rsidDel="009A5512">
          <w:delText>signaling</w:delText>
        </w:r>
      </w:del>
      <w:ins w:id="360" w:author="Ericsson" w:date="2019-09-17T17:10:00Z">
        <w:r w:rsidR="009A5512" w:rsidRPr="00F119C7">
          <w:t>signalling</w:t>
        </w:r>
      </w:ins>
      <w:r w:rsidRPr="00F119C7">
        <w:t xml:space="preserve"> of </w:t>
      </w:r>
      <w:r w:rsidRPr="00F119C7">
        <w:rPr>
          <w:i/>
        </w:rPr>
        <w:t>smtc2</w:t>
      </w:r>
      <w:r w:rsidRPr="00F119C7">
        <w:rPr>
          <w:b/>
        </w:rPr>
        <w:t xml:space="preserve"> </w:t>
      </w:r>
      <w:r w:rsidRPr="00F119C7">
        <w:t>is configured</w:t>
      </w:r>
      <w:ins w:id="361" w:author="Ericsson" w:date="2019-09-17T16:43:00Z">
        <w:r w:rsidR="00B80C4B">
          <w:t>(</w:t>
        </w:r>
        <w:r w:rsidR="00B80C4B" w:rsidRPr="00E2786D">
          <w:t>in TS 38.331 [2]</w:t>
        </w:r>
        <w:r w:rsidR="00B80C4B">
          <w:t>)</w:t>
        </w:r>
      </w:ins>
      <w:r w:rsidRPr="00B80C4B">
        <w:t>, the SMTC periodicity</w:t>
      </w:r>
      <w:r w:rsidRPr="00B80C4B">
        <w:rPr>
          <w:vertAlign w:val="subscript"/>
        </w:rPr>
        <w:t xml:space="preserve"> </w:t>
      </w:r>
      <w:r w:rsidRPr="00B80C4B">
        <w:t xml:space="preserve">follows </w:t>
      </w:r>
      <w:r w:rsidRPr="00B80C4B">
        <w:rPr>
          <w:i/>
        </w:rPr>
        <w:t>smtc2</w:t>
      </w:r>
      <w:r w:rsidRPr="00B80C4B">
        <w:t xml:space="preserve">; Otherwise </w:t>
      </w:r>
      <w:ins w:id="362" w:author="Ericsson" w:date="2019-09-17T16:43:00Z">
        <w:r w:rsidR="00B80C4B">
          <w:t xml:space="preserve">the </w:t>
        </w:r>
      </w:ins>
      <w:r w:rsidRPr="00B80C4B">
        <w:t xml:space="preserve">SMTC periodicity follows </w:t>
      </w:r>
      <w:r w:rsidRPr="00B80C4B">
        <w:rPr>
          <w:i/>
        </w:rPr>
        <w:t>smtc1.</w:t>
      </w:r>
    </w:p>
    <w:p w:rsidR="00F119C7" w:rsidRPr="00F119C7" w:rsidRDefault="00F119C7" w:rsidP="00F119C7">
      <w:pPr>
        <w:rPr>
          <w:rFonts w:eastAsia="MS Mincho"/>
          <w:lang w:val="en-US" w:eastAsia="ja-JP"/>
        </w:rPr>
      </w:pPr>
      <w:r w:rsidRPr="00297AC6">
        <w:rPr>
          <w:lang w:val="en-US"/>
        </w:rPr>
        <w:t>When intra</w:t>
      </w:r>
      <w:r w:rsidRPr="00297AC6">
        <w:rPr>
          <w:rFonts w:eastAsia="MS Mincho"/>
          <w:lang w:val="en-US" w:eastAsia="ja-JP"/>
        </w:rPr>
        <w:t>-</w:t>
      </w:r>
      <w:r w:rsidRPr="00F119C7">
        <w:rPr>
          <w:lang w:val="en-US"/>
        </w:rPr>
        <w:t>band carrier aggregation is perfo</w:t>
      </w:r>
      <w:r w:rsidRPr="00F119C7">
        <w:rPr>
          <w:rFonts w:eastAsia="MS Mincho"/>
          <w:lang w:val="en-US" w:eastAsia="ja-JP"/>
        </w:rPr>
        <w:t>r</w:t>
      </w:r>
      <w:r w:rsidRPr="00F119C7">
        <w:rPr>
          <w:lang w:val="en-US"/>
        </w:rPr>
        <w:t>med, the scheduling restrictions due to a given serving cell should also apply to all other serving cells in the same band on the symbols</w:t>
      </w:r>
      <w:r w:rsidRPr="00F119C7">
        <w:t xml:space="preserve"> that fully or partially overlap with </w:t>
      </w:r>
      <w:ins w:id="363" w:author="Ericsson" w:date="2019-09-17T16:43:00Z">
        <w:r w:rsidR="00B80C4B">
          <w:t xml:space="preserve">the </w:t>
        </w:r>
      </w:ins>
      <w:r w:rsidRPr="00B80C4B">
        <w:t>aforementioned restricted symbols</w:t>
      </w:r>
      <w:r w:rsidRPr="00297AC6">
        <w:rPr>
          <w:lang w:val="en-US"/>
        </w:rPr>
        <w:t>.</w:t>
      </w:r>
      <w:r w:rsidRPr="00297AC6">
        <w:rPr>
          <w:rFonts w:eastAsia="MS Mincho"/>
          <w:lang w:val="en-US" w:eastAsia="ja-JP"/>
        </w:rPr>
        <w:t xml:space="preserve"> </w:t>
      </w:r>
    </w:p>
    <w:p w:rsidR="00F119C7" w:rsidRPr="00F119C7" w:rsidRDefault="00F119C7" w:rsidP="00F119C7">
      <w:pPr>
        <w:rPr>
          <w:rFonts w:eastAsia="MS Mincho"/>
          <w:lang w:eastAsia="ja-JP"/>
        </w:rPr>
      </w:pPr>
      <w:r w:rsidRPr="00F119C7">
        <w:rPr>
          <w:rFonts w:eastAsia="MS Mincho"/>
          <w:lang w:eastAsia="ja-JP"/>
        </w:rPr>
        <w:t>If following conditions are met:</w:t>
      </w:r>
    </w:p>
    <w:p w:rsidR="00F119C7" w:rsidRPr="00F119C7" w:rsidRDefault="00F119C7" w:rsidP="00F119C7">
      <w:pPr>
        <w:rPr>
          <w:rFonts w:eastAsia="MS Mincho"/>
          <w:lang w:eastAsia="ja-JP"/>
        </w:rPr>
      </w:pPr>
      <w:r w:rsidRPr="00F119C7">
        <w:rPr>
          <w:rFonts w:eastAsia="MS Mincho" w:hint="eastAsia"/>
          <w:lang w:eastAsia="ja-JP"/>
        </w:rPr>
        <w:t>•</w:t>
      </w:r>
      <w:r w:rsidRPr="00F119C7">
        <w:rPr>
          <w:rFonts w:eastAsia="MS Mincho"/>
          <w:lang w:eastAsia="ja-JP"/>
        </w:rPr>
        <w:tab/>
        <w:t>The UE has been notified about system information update through paging,</w:t>
      </w:r>
    </w:p>
    <w:p w:rsidR="00F119C7" w:rsidRPr="00C24A4D" w:rsidRDefault="00F119C7" w:rsidP="00F119C7">
      <w:pPr>
        <w:rPr>
          <w:rFonts w:eastAsia="MS Mincho"/>
          <w:lang w:eastAsia="ja-JP"/>
        </w:rPr>
      </w:pPr>
      <w:r w:rsidRPr="00F119C7">
        <w:rPr>
          <w:rFonts w:eastAsia="MS Mincho" w:hint="eastAsia"/>
          <w:lang w:eastAsia="ja-JP"/>
        </w:rPr>
        <w:t>•</w:t>
      </w:r>
      <w:r w:rsidRPr="00F119C7">
        <w:rPr>
          <w:rFonts w:eastAsia="MS Mincho"/>
          <w:lang w:eastAsia="ja-JP"/>
        </w:rPr>
        <w:tab/>
        <w:t xml:space="preserve">The gap between </w:t>
      </w:r>
      <w:ins w:id="364" w:author="Ericsson" w:date="2019-09-17T16:44:00Z">
        <w:r w:rsidR="00095FA1">
          <w:rPr>
            <w:rFonts w:eastAsia="MS Mincho"/>
            <w:lang w:eastAsia="ja-JP"/>
          </w:rPr>
          <w:t xml:space="preserve">the </w:t>
        </w:r>
      </w:ins>
      <w:r w:rsidRPr="00F119C7">
        <w:rPr>
          <w:rFonts w:eastAsia="MS Mincho"/>
          <w:lang w:eastAsia="ja-JP"/>
        </w:rPr>
        <w:t xml:space="preserve">UE’s reception of PDCCH that UE monitors in the Type 2-PDCCH CSS set </w:t>
      </w:r>
      <w:del w:id="365" w:author="Ericsson" w:date="2019-09-17T16:44:00Z">
        <w:r w:rsidRPr="00F119C7" w:rsidDel="00095FA1">
          <w:rPr>
            <w:rFonts w:eastAsia="MS Mincho"/>
            <w:lang w:eastAsia="ja-JP"/>
          </w:rPr>
          <w:delText xml:space="preserve">and </w:delText>
        </w:r>
      </w:del>
      <w:r w:rsidRPr="00F119C7">
        <w:rPr>
          <w:rFonts w:eastAsia="MS Mincho"/>
          <w:lang w:eastAsia="ja-JP"/>
        </w:rPr>
        <w:t>that notifies system information update, and the PDCCH that UE monitors in the Type0-PDCCH CSS s</w:t>
      </w:r>
      <w:r w:rsidRPr="00C24A4D">
        <w:rPr>
          <w:rFonts w:eastAsia="MS Mincho"/>
          <w:lang w:eastAsia="ja-JP"/>
        </w:rPr>
        <w:t xml:space="preserve">et, is greater than </w:t>
      </w:r>
      <w:del w:id="366" w:author="Ericsson" w:date="2019-09-17T16:44:00Z">
        <w:r w:rsidRPr="00C24A4D" w:rsidDel="00095FA1">
          <w:rPr>
            <w:rFonts w:eastAsia="MS Mincho"/>
            <w:lang w:eastAsia="ja-JP"/>
          </w:rPr>
          <w:delText>[</w:delText>
        </w:r>
      </w:del>
      <w:r w:rsidRPr="00C24A4D">
        <w:rPr>
          <w:rFonts w:eastAsia="MS Mincho"/>
          <w:lang w:eastAsia="ja-JP"/>
        </w:rPr>
        <w:t>2</w:t>
      </w:r>
      <w:del w:id="367" w:author="Ericsson" w:date="2019-09-17T16:44:00Z">
        <w:r w:rsidRPr="00C24A4D" w:rsidDel="00095FA1">
          <w:rPr>
            <w:rFonts w:eastAsia="MS Mincho"/>
            <w:lang w:eastAsia="ja-JP"/>
          </w:rPr>
          <w:delText>]</w:delText>
        </w:r>
      </w:del>
      <w:r w:rsidRPr="00C24A4D">
        <w:rPr>
          <w:rFonts w:eastAsia="MS Mincho"/>
          <w:lang w:eastAsia="ja-JP"/>
        </w:rPr>
        <w:t xml:space="preserve"> slots,</w:t>
      </w:r>
    </w:p>
    <w:p w:rsidR="00F119C7" w:rsidRPr="00095FA1" w:rsidRDefault="00F119C7" w:rsidP="00F119C7">
      <w:pPr>
        <w:rPr>
          <w:rFonts w:eastAsia="MS Mincho"/>
          <w:lang w:eastAsia="ja-JP"/>
        </w:rPr>
      </w:pPr>
      <w:r w:rsidRPr="00095FA1">
        <w:rPr>
          <w:rFonts w:eastAsia="MS Mincho"/>
          <w:lang w:eastAsia="ja-JP"/>
        </w:rPr>
        <w:t xml:space="preserve">For the SSB and CORESET for RMSI scheduling multiplexing patterns 3, </w:t>
      </w:r>
      <w:ins w:id="368" w:author="Ericsson" w:date="2019-09-17T16:45:00Z">
        <w:r w:rsidR="00095FA1">
          <w:rPr>
            <w:rFonts w:eastAsia="MS Mincho"/>
            <w:lang w:eastAsia="ja-JP"/>
          </w:rPr>
          <w:t xml:space="preserve">the </w:t>
        </w:r>
      </w:ins>
      <w:r w:rsidRPr="00095FA1">
        <w:rPr>
          <w:rFonts w:eastAsia="MS Mincho"/>
          <w:lang w:eastAsia="ja-JP"/>
        </w:rPr>
        <w:t xml:space="preserve">UE is expected to receive the PDCCH that </w:t>
      </w:r>
      <w:ins w:id="369" w:author="Ericsson" w:date="2019-09-17T16:45:00Z">
        <w:r w:rsidR="00095FA1">
          <w:rPr>
            <w:rFonts w:eastAsia="MS Mincho"/>
            <w:lang w:eastAsia="ja-JP"/>
          </w:rPr>
          <w:t xml:space="preserve">the </w:t>
        </w:r>
      </w:ins>
      <w:r w:rsidRPr="00095FA1">
        <w:rPr>
          <w:rFonts w:eastAsia="MS Mincho"/>
          <w:lang w:eastAsia="ja-JP"/>
        </w:rPr>
        <w:t xml:space="preserve">UE monitors in the Type0-PDCCH CSS set, and the corresponding PDSCH, on SSB symbols to be measured; and </w:t>
      </w:r>
    </w:p>
    <w:p w:rsidR="00F119C7" w:rsidRPr="00095FA1" w:rsidRDefault="00F119C7" w:rsidP="00F119C7">
      <w:pPr>
        <w:rPr>
          <w:rFonts w:eastAsia="MS Mincho"/>
          <w:lang w:eastAsia="ja-JP"/>
        </w:rPr>
      </w:pPr>
      <w:r w:rsidRPr="00095FA1">
        <w:rPr>
          <w:rFonts w:eastAsia="MS Mincho"/>
          <w:lang w:eastAsia="ja-JP"/>
        </w:rPr>
        <w:t xml:space="preserve">For the SSB and CORESET for RMSI scheduling multiplexing patterns 2, </w:t>
      </w:r>
      <w:ins w:id="370" w:author="Ericsson" w:date="2019-09-17T16:45:00Z">
        <w:r w:rsidR="00095FA1">
          <w:rPr>
            <w:rFonts w:eastAsia="MS Mincho"/>
            <w:lang w:eastAsia="ja-JP"/>
          </w:rPr>
          <w:t xml:space="preserve">the </w:t>
        </w:r>
      </w:ins>
      <w:r w:rsidRPr="00095FA1">
        <w:rPr>
          <w:rFonts w:eastAsia="MS Mincho"/>
          <w:lang w:eastAsia="ja-JP"/>
        </w:rPr>
        <w:t xml:space="preserve">UE is expected to receive PDSCH that corresponds to the PDCCH that </w:t>
      </w:r>
      <w:ins w:id="371" w:author="Ericsson" w:date="2019-09-17T16:45:00Z">
        <w:r w:rsidR="00095FA1">
          <w:rPr>
            <w:rFonts w:eastAsia="MS Mincho"/>
            <w:lang w:eastAsia="ja-JP"/>
          </w:rPr>
          <w:t xml:space="preserve">the </w:t>
        </w:r>
      </w:ins>
      <w:r w:rsidRPr="00095FA1">
        <w:rPr>
          <w:rFonts w:eastAsia="MS Mincho"/>
          <w:lang w:eastAsia="ja-JP"/>
        </w:rPr>
        <w:t>UE monitors in the Type0-PDCCH CSS set, on SSB symbols to be measured.</w:t>
      </w:r>
    </w:p>
    <w:p w:rsidR="00F119C7" w:rsidRDefault="00F119C7" w:rsidP="00F119C7">
      <w:pPr>
        <w:keepNext/>
        <w:keepLines/>
        <w:spacing w:before="120"/>
        <w:ind w:left="1701" w:hanging="1701"/>
        <w:outlineLvl w:val="4"/>
        <w:rPr>
          <w:rFonts w:eastAsia="SimSun"/>
        </w:rPr>
      </w:pPr>
      <w:r>
        <w:rPr>
          <w:rFonts w:ascii="Arial" w:hAnsi="Arial"/>
          <w:sz w:val="22"/>
        </w:rPr>
        <w:t>9.2.5.3.4</w:t>
      </w:r>
      <w:r>
        <w:rPr>
          <w:rFonts w:ascii="Arial" w:hAnsi="Arial"/>
          <w:sz w:val="22"/>
        </w:rPr>
        <w:tab/>
        <w:t>Scheduling availability of UE performing measurements on FR1 or FR2 in case of FR1-FR2 inter-band CA</w:t>
      </w:r>
    </w:p>
    <w:p w:rsidR="00F119C7" w:rsidRDefault="00F119C7" w:rsidP="00F119C7">
      <w:r>
        <w:t xml:space="preserve">There are no scheduling restrictions </w:t>
      </w:r>
      <w:r>
        <w:rPr>
          <w:rFonts w:eastAsia="MS Mincho"/>
          <w:lang w:eastAsia="ja-JP"/>
        </w:rPr>
        <w:t xml:space="preserve">on FR1 serving cell(s) </w:t>
      </w:r>
      <w:r>
        <w:t>due to measurements performed on FR</w:t>
      </w:r>
      <w:r>
        <w:rPr>
          <w:rFonts w:eastAsia="MS Mincho"/>
          <w:lang w:eastAsia="ja-JP"/>
        </w:rPr>
        <w:t>2 serving cell frequency layer.</w:t>
      </w:r>
    </w:p>
    <w:p w:rsidR="00F119C7" w:rsidRDefault="00F119C7" w:rsidP="00F119C7">
      <w:pPr>
        <w:rPr>
          <w:rFonts w:eastAsia="MS Mincho"/>
          <w:lang w:eastAsia="ja-JP"/>
        </w:rPr>
      </w:pPr>
      <w:r>
        <w:t xml:space="preserve">There are no scheduling restrictions </w:t>
      </w:r>
      <w:r>
        <w:rPr>
          <w:rFonts w:eastAsia="MS Mincho"/>
          <w:lang w:eastAsia="ja-JP"/>
        </w:rPr>
        <w:t xml:space="preserve">on FR2 serving cell(s) </w:t>
      </w:r>
      <w:r>
        <w:t>due to measurements performed on FR</w:t>
      </w:r>
      <w:r>
        <w:rPr>
          <w:rFonts w:eastAsia="MS Mincho"/>
          <w:lang w:eastAsia="ja-JP"/>
        </w:rPr>
        <w:t>1 serving cell frequency layer.</w:t>
      </w:r>
    </w:p>
    <w:p w:rsidR="00F119C7" w:rsidRDefault="00F119C7" w:rsidP="00F119C7">
      <w:pPr>
        <w:pStyle w:val="Heading4"/>
        <w:rPr>
          <w:rFonts w:eastAsia="SimSun"/>
        </w:rPr>
      </w:pPr>
      <w:r>
        <w:rPr>
          <w:rFonts w:eastAsia="SimSun"/>
        </w:rPr>
        <w:t>9.2.5.4</w:t>
      </w:r>
      <w:r>
        <w:rPr>
          <w:rFonts w:eastAsia="SimSun"/>
        </w:rPr>
        <w:tab/>
        <w:t>SFTD Measurements between PCell and PSCell</w:t>
      </w:r>
    </w:p>
    <w:p w:rsidR="00F119C7" w:rsidRDefault="00F119C7" w:rsidP="00F119C7">
      <w:pPr>
        <w:pStyle w:val="Heading5"/>
        <w:rPr>
          <w:rFonts w:eastAsia="SimSun"/>
          <w:lang w:eastAsia="zh-CN"/>
        </w:rPr>
      </w:pPr>
      <w:r>
        <w:rPr>
          <w:rFonts w:eastAsia="SimSun"/>
          <w:lang w:eastAsia="zh-CN"/>
        </w:rPr>
        <w:t>9.2.5.4.1</w:t>
      </w:r>
      <w:r>
        <w:rPr>
          <w:rFonts w:eastAsia="SimSun"/>
          <w:lang w:eastAsia="zh-CN"/>
        </w:rPr>
        <w:tab/>
        <w:t>Introduction</w:t>
      </w:r>
    </w:p>
    <w:p w:rsidR="00F119C7" w:rsidRDefault="00F119C7" w:rsidP="00F119C7">
      <w:pPr>
        <w:rPr>
          <w:rFonts w:eastAsia="SimSun"/>
          <w:lang w:eastAsia="zh-CN"/>
        </w:rPr>
      </w:pPr>
      <w:r>
        <w:t>This clause contains SFTD</w:t>
      </w:r>
      <w:r>
        <w:rPr>
          <w:lang w:eastAsia="zh-CN"/>
        </w:rPr>
        <w:t xml:space="preserve"> measurement </w:t>
      </w:r>
      <w:r>
        <w:t xml:space="preserve">requirements for UE which supports NR-DC and is configured with a PSCell in RRC_CONNECTED state. The UE shall perform SFTD measurement between PCell and PSCell, and report </w:t>
      </w:r>
      <w:ins w:id="372" w:author="Ericsson" w:date="2019-09-17T16:45:00Z">
        <w:r w:rsidR="00095FA1">
          <w:t xml:space="preserve">the </w:t>
        </w:r>
      </w:ins>
      <w:r>
        <w:t xml:space="preserve">SFTD result with/without SS-RSRP after the network requests with </w:t>
      </w:r>
      <w:ins w:id="373" w:author="Ericsson" w:date="2019-09-17T17:05:00Z">
        <w:r w:rsidR="00BB3EE4" w:rsidRPr="00A047D1">
          <w:rPr>
            <w:i/>
          </w:rPr>
          <w:t>reportType</w:t>
        </w:r>
        <w:r w:rsidR="00BB3EE4" w:rsidRPr="00A047D1">
          <w:t xml:space="preserve"> for the associated </w:t>
        </w:r>
        <w:r w:rsidR="00BB3EE4" w:rsidRPr="00A047D1">
          <w:rPr>
            <w:i/>
          </w:rPr>
          <w:t>reportConfig</w:t>
        </w:r>
        <w:r w:rsidR="00BB3EE4" w:rsidRPr="00A047D1">
          <w:t xml:space="preserve"> set to </w:t>
        </w:r>
        <w:r w:rsidR="00BB3EE4" w:rsidRPr="00A047D1">
          <w:rPr>
            <w:i/>
          </w:rPr>
          <w:t>reportSFTD</w:t>
        </w:r>
        <w:r w:rsidR="00BB3EE4" w:rsidDel="00095FA1">
          <w:t xml:space="preserve"> </w:t>
        </w:r>
      </w:ins>
      <w:del w:id="374" w:author="Ericsson" w:date="2019-09-17T16:51:00Z">
        <w:r w:rsidDel="00095FA1">
          <w:delText>TBD</w:delText>
        </w:r>
      </w:del>
      <w:r>
        <w:t xml:space="preserve">. The overall delay includes </w:t>
      </w:r>
      <w:r>
        <w:rPr>
          <w:rFonts w:cs="v4.2.0"/>
        </w:rPr>
        <w:t xml:space="preserve">RRC procedure delay to be defined in clause 12 in </w:t>
      </w:r>
      <w:r>
        <w:t>TS 38.331 [2], and SFTD measurement reporting delay in clause 9.2.5.4.3.</w:t>
      </w:r>
    </w:p>
    <w:p w:rsidR="00F119C7" w:rsidRDefault="00F119C7" w:rsidP="00F119C7">
      <w:pPr>
        <w:pStyle w:val="Heading5"/>
        <w:rPr>
          <w:rFonts w:eastAsia="SimSun"/>
        </w:rPr>
      </w:pPr>
      <w:r>
        <w:rPr>
          <w:rFonts w:eastAsia="SimSun"/>
          <w:lang w:eastAsia="zh-CN"/>
        </w:rPr>
        <w:lastRenderedPageBreak/>
        <w:t>9.2.5.4</w:t>
      </w:r>
      <w:r>
        <w:rPr>
          <w:rFonts w:eastAsia="SimSun"/>
        </w:rPr>
        <w:t>.2</w:t>
      </w:r>
      <w:r>
        <w:rPr>
          <w:rFonts w:eastAsia="SimSun"/>
        </w:rPr>
        <w:tab/>
        <w:t>SFTD Measurement delay</w:t>
      </w:r>
    </w:p>
    <w:p w:rsidR="00F119C7" w:rsidRDefault="00F119C7" w:rsidP="00F119C7">
      <w:pPr>
        <w:rPr>
          <w:rFonts w:eastAsia="SimSun"/>
        </w:rPr>
      </w:pPr>
      <w:r>
        <w:t xml:space="preserve">When no DRX is used in either of PCell and PSCell, the physical layer measurement period of the SFTD measurement shall be </w:t>
      </w:r>
      <w:r>
        <w:rPr>
          <w:rFonts w:cs="Arial"/>
        </w:rPr>
        <w:t>T</w:t>
      </w:r>
      <w:r>
        <w:rPr>
          <w:rFonts w:cs="Arial"/>
          <w:vertAlign w:val="subscript"/>
        </w:rPr>
        <w:t xml:space="preserve">measure_SFTD1 </w:t>
      </w:r>
      <w:r>
        <w:rPr>
          <w:rFonts w:cs="Arial"/>
        </w:rPr>
        <w:t xml:space="preserve">= </w:t>
      </w:r>
      <w:r>
        <w:t>max(200,[5] x SMTC period) ms, where the SMTC period refers to the maximum between the configured SMTC period in PCell and PSCell.</w:t>
      </w:r>
    </w:p>
    <w:p w:rsidR="00F119C7" w:rsidRDefault="00F119C7" w:rsidP="00F119C7">
      <w:r>
        <w:t>When DRX is used in either of the PCell or the PSCell, or in both PCell and PSCell, the physical layer measurement period (T</w:t>
      </w:r>
      <w:r>
        <w:rPr>
          <w:vertAlign w:val="subscript"/>
        </w:rPr>
        <w:t>measure_SFTD1</w:t>
      </w:r>
      <w:r>
        <w:t>) of the SFTD measurement shall be as specified in Table 9.2.5.4.2-1.</w:t>
      </w:r>
    </w:p>
    <w:p w:rsidR="00F119C7" w:rsidRPr="00F119C7" w:rsidRDefault="00F119C7" w:rsidP="00F119C7">
      <w:pPr>
        <w:pStyle w:val="TH"/>
        <w:rPr>
          <w:rFonts w:ascii="Times New Roman" w:hAnsi="Times New Roman"/>
          <w:rPrChange w:id="375" w:author="Ericsson" w:date="2019-09-17T16:14:00Z">
            <w:rPr/>
          </w:rPrChange>
        </w:rPr>
      </w:pPr>
      <w:r w:rsidRPr="00F119C7">
        <w:rPr>
          <w:rFonts w:ascii="Times New Roman" w:hAnsi="Times New Roman"/>
          <w:snapToGrid w:val="0"/>
          <w:rPrChange w:id="376" w:author="Ericsson" w:date="2019-09-17T16:14:00Z">
            <w:rPr>
              <w:snapToGrid w:val="0"/>
            </w:rPr>
          </w:rPrChange>
        </w:rPr>
        <w:t xml:space="preserve">Table 9.2.5.4.2-1: </w:t>
      </w:r>
      <w:r w:rsidRPr="00F119C7">
        <w:rPr>
          <w:rFonts w:ascii="Times New Roman" w:hAnsi="Times New Roman"/>
          <w:rPrChange w:id="377" w:author="Ericsson" w:date="2019-09-17T16:14:00Z">
            <w:rPr/>
          </w:rPrChange>
        </w:rPr>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H"/>
              <w:rPr>
                <w:rFonts w:ascii="Times New Roman" w:hAnsi="Times New Roman"/>
                <w:sz w:val="20"/>
                <w:rPrChange w:id="378" w:author="Ericsson" w:date="2019-09-17T16:14:00Z">
                  <w:rPr>
                    <w:rFonts w:cs="Arial"/>
                  </w:rPr>
                </w:rPrChange>
              </w:rPr>
            </w:pPr>
            <w:r w:rsidRPr="00F119C7">
              <w:rPr>
                <w:rFonts w:ascii="Times New Roman" w:hAnsi="Times New Roman"/>
                <w:sz w:val="20"/>
                <w:rPrChange w:id="379" w:author="Ericsson" w:date="2019-09-17T16:14:00Z">
                  <w:rPr>
                    <w:rFonts w:cs="Arial"/>
                  </w:rPr>
                </w:rPrChange>
              </w:rPr>
              <w:t>DRX cycle length (s)</w:t>
            </w:r>
            <w:r w:rsidRPr="00F119C7">
              <w:rPr>
                <w:rFonts w:ascii="Times New Roman" w:hAnsi="Times New Roman"/>
                <w:sz w:val="20"/>
                <w:vertAlign w:val="superscript"/>
                <w:rPrChange w:id="380" w:author="Ericsson" w:date="2019-09-17T16:14:00Z">
                  <w:rPr>
                    <w:rFonts w:cs="Arial"/>
                    <w:vertAlign w:val="superscript"/>
                  </w:rPr>
                </w:rPrChange>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H"/>
              <w:rPr>
                <w:rFonts w:ascii="Times New Roman" w:hAnsi="Times New Roman"/>
                <w:sz w:val="20"/>
                <w:rPrChange w:id="381" w:author="Ericsson" w:date="2019-09-17T16:14:00Z">
                  <w:rPr>
                    <w:rFonts w:cs="Arial"/>
                  </w:rPr>
                </w:rPrChange>
              </w:rPr>
            </w:pPr>
            <w:r w:rsidRPr="00F119C7">
              <w:rPr>
                <w:rFonts w:ascii="Times New Roman" w:hAnsi="Times New Roman"/>
                <w:sz w:val="20"/>
                <w:rPrChange w:id="382" w:author="Ericsson" w:date="2019-09-17T16:14:00Z">
                  <w:rPr>
                    <w:rFonts w:cs="Arial"/>
                  </w:rPr>
                </w:rPrChange>
              </w:rPr>
              <w:t>T</w:t>
            </w:r>
            <w:r w:rsidRPr="00F119C7">
              <w:rPr>
                <w:rFonts w:ascii="Times New Roman" w:hAnsi="Times New Roman"/>
                <w:sz w:val="20"/>
                <w:vertAlign w:val="subscript"/>
                <w:rPrChange w:id="383" w:author="Ericsson" w:date="2019-09-17T16:14:00Z">
                  <w:rPr>
                    <w:rFonts w:cs="Arial"/>
                    <w:vertAlign w:val="subscript"/>
                  </w:rPr>
                </w:rPrChange>
              </w:rPr>
              <w:t>measure_</w:t>
            </w:r>
            <w:r w:rsidRPr="00F119C7">
              <w:rPr>
                <w:rFonts w:ascii="Times New Roman" w:hAnsi="Times New Roman"/>
                <w:sz w:val="20"/>
                <w:vertAlign w:val="subscript"/>
                <w:lang w:eastAsia="ja-JP"/>
                <w:rPrChange w:id="384" w:author="Ericsson" w:date="2019-09-17T16:14:00Z">
                  <w:rPr>
                    <w:rFonts w:cs="Arial"/>
                    <w:vertAlign w:val="subscript"/>
                    <w:lang w:eastAsia="ja-JP"/>
                  </w:rPr>
                </w:rPrChange>
              </w:rPr>
              <w:t>SFTD</w:t>
            </w:r>
            <w:r w:rsidRPr="00F119C7">
              <w:rPr>
                <w:rFonts w:ascii="Times New Roman" w:hAnsi="Times New Roman"/>
                <w:sz w:val="20"/>
                <w:vertAlign w:val="subscript"/>
                <w:rPrChange w:id="385" w:author="Ericsson" w:date="2019-09-17T16:14:00Z">
                  <w:rPr>
                    <w:rFonts w:cs="Arial"/>
                    <w:vertAlign w:val="subscript"/>
                  </w:rPr>
                </w:rPrChange>
              </w:rPr>
              <w:t xml:space="preserve">1 </w:t>
            </w:r>
            <w:r w:rsidRPr="00F119C7">
              <w:rPr>
                <w:rFonts w:ascii="Times New Roman" w:hAnsi="Times New Roman"/>
                <w:sz w:val="20"/>
                <w:rPrChange w:id="386" w:author="Ericsson" w:date="2019-09-17T16:14:00Z">
                  <w:rPr>
                    <w:rFonts w:cs="Arial"/>
                  </w:rPr>
                </w:rPrChange>
              </w:rPr>
              <w:t>(s)</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87" w:author="Ericsson" w:date="2019-09-17T16:14:00Z">
                  <w:rPr>
                    <w:rFonts w:cs="Arial"/>
                  </w:rPr>
                </w:rPrChange>
              </w:rPr>
            </w:pPr>
            <w:r w:rsidRPr="00F119C7">
              <w:rPr>
                <w:rFonts w:ascii="Times New Roman" w:hAnsi="Times New Roman"/>
                <w:sz w:val="20"/>
                <w:lang w:val="en-US"/>
                <w:rPrChange w:id="388" w:author="Ericsson" w:date="2019-09-17T16:14:00Z">
                  <w:rPr>
                    <w:rFonts w:cs="Arial"/>
                    <w:lang w:val="en-US"/>
                  </w:rPr>
                </w:rPrChange>
              </w:rPr>
              <w:t>≤</w:t>
            </w:r>
            <w:r w:rsidRPr="00F119C7">
              <w:rPr>
                <w:rFonts w:ascii="Times New Roman" w:hAnsi="Times New Roman"/>
                <w:sz w:val="20"/>
                <w:rPrChange w:id="389" w:author="Ericsson" w:date="2019-09-17T16:14:00Z">
                  <w:rPr>
                    <w:rFonts w:cs="Arial"/>
                  </w:rPr>
                </w:rPrChange>
              </w:rPr>
              <w:t>0.04</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90" w:author="Ericsson" w:date="2019-09-17T16:14:00Z">
                  <w:rPr>
                    <w:rFonts w:cs="Arial"/>
                  </w:rPr>
                </w:rPrChange>
              </w:rPr>
            </w:pPr>
            <w:r w:rsidRPr="00F119C7">
              <w:rPr>
                <w:rFonts w:ascii="Times New Roman" w:hAnsi="Times New Roman"/>
                <w:sz w:val="20"/>
                <w:rPrChange w:id="391" w:author="Ericsson" w:date="2019-09-17T16:14:00Z">
                  <w:rPr/>
                </w:rPrChange>
              </w:rPr>
              <w:t>max(0.2,[5] x SMTC period)</w:t>
            </w:r>
            <w:r w:rsidRPr="00F119C7">
              <w:rPr>
                <w:rFonts w:ascii="Times New Roman" w:hAnsi="Times New Roman"/>
                <w:sz w:val="20"/>
                <w:rPrChange w:id="392" w:author="Ericsson" w:date="2019-09-17T16:14:00Z">
                  <w:rPr>
                    <w:rFonts w:cs="Arial"/>
                  </w:rPr>
                </w:rPrChange>
              </w:rPr>
              <w:t xml:space="preserve"> (Note2)</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napToGrid w:val="0"/>
                <w:sz w:val="20"/>
                <w:rPrChange w:id="393" w:author="Ericsson" w:date="2019-09-17T16:14:00Z">
                  <w:rPr>
                    <w:rFonts w:cs="Arial"/>
                    <w:snapToGrid w:val="0"/>
                  </w:rPr>
                </w:rPrChange>
              </w:rPr>
            </w:pPr>
            <w:r w:rsidRPr="00F119C7">
              <w:rPr>
                <w:rFonts w:ascii="Times New Roman" w:hAnsi="Times New Roman"/>
                <w:sz w:val="20"/>
                <w:rPrChange w:id="394" w:author="Ericsson" w:date="2019-09-17T16:14:00Z">
                  <w:rPr>
                    <w:rFonts w:cs="Arial"/>
                  </w:rPr>
                </w:rPrChange>
              </w:rPr>
              <w:t>0.04&lt;DRX cycle</w:t>
            </w:r>
            <w:r w:rsidRPr="00F119C7">
              <w:rPr>
                <w:rFonts w:ascii="Times New Roman" w:hAnsi="Times New Roman"/>
                <w:sz w:val="20"/>
                <w:lang w:val="en-US"/>
                <w:rPrChange w:id="395" w:author="Ericsson" w:date="2019-09-17T16:14:00Z">
                  <w:rPr>
                    <w:rFonts w:cs="Arial"/>
                    <w:lang w:val="en-US"/>
                  </w:rPr>
                </w:rPrChange>
              </w:rPr>
              <w:t>≤</w:t>
            </w:r>
            <w:r w:rsidRPr="00F119C7">
              <w:rPr>
                <w:rFonts w:ascii="Times New Roman" w:hAnsi="Times New Roman"/>
                <w:sz w:val="20"/>
                <w:rPrChange w:id="396" w:author="Ericsson" w:date="2019-09-17T16:14:00Z">
                  <w:rPr>
                    <w:rFonts w:cs="Arial"/>
                  </w:rPr>
                </w:rPrChange>
              </w:rPr>
              <w:t>0.32</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napToGrid w:val="0"/>
                <w:sz w:val="20"/>
                <w:rPrChange w:id="397" w:author="Ericsson" w:date="2019-09-17T16:14:00Z">
                  <w:rPr>
                    <w:rFonts w:cs="Arial"/>
                    <w:snapToGrid w:val="0"/>
                  </w:rPr>
                </w:rPrChange>
              </w:rPr>
            </w:pPr>
            <w:r w:rsidRPr="00F119C7">
              <w:rPr>
                <w:rFonts w:ascii="Times New Roman" w:hAnsi="Times New Roman"/>
                <w:sz w:val="20"/>
                <w:rPrChange w:id="398" w:author="Ericsson" w:date="2019-09-17T16:14:00Z">
                  <w:rPr>
                    <w:rFonts w:cs="Arial"/>
                  </w:rPr>
                </w:rPrChange>
              </w:rPr>
              <w:t>8 x max(DRX cycle, SMTC period)</w:t>
            </w:r>
          </w:p>
        </w:tc>
      </w:tr>
      <w:tr w:rsidR="00F119C7" w:rsidTr="00F119C7">
        <w:trPr>
          <w:cantSplit/>
          <w:jc w:val="center"/>
        </w:trPr>
        <w:tc>
          <w:tcPr>
            <w:tcW w:w="2419"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399" w:author="Ericsson" w:date="2019-09-17T16:14:00Z">
                  <w:rPr/>
                </w:rPrChange>
              </w:rPr>
            </w:pPr>
            <w:r w:rsidRPr="00F119C7">
              <w:rPr>
                <w:rFonts w:ascii="Times New Roman" w:hAnsi="Times New Roman"/>
                <w:sz w:val="20"/>
                <w:rPrChange w:id="400" w:author="Ericsson" w:date="2019-09-17T16:14:00Z">
                  <w:rPr/>
                </w:rPrChange>
              </w:rPr>
              <w:t>0.32&lt;DRX cycle</w:t>
            </w:r>
            <w:r w:rsidRPr="00F119C7">
              <w:rPr>
                <w:rFonts w:ascii="Times New Roman" w:hAnsi="Times New Roman"/>
                <w:sz w:val="20"/>
                <w:lang w:val="en-US"/>
                <w:rPrChange w:id="401" w:author="Ericsson" w:date="2019-09-17T16:14:00Z">
                  <w:rPr>
                    <w:lang w:val="en-US"/>
                  </w:rPr>
                </w:rPrChange>
              </w:rPr>
              <w:t>≤</w:t>
            </w:r>
            <w:r w:rsidRPr="00F119C7">
              <w:rPr>
                <w:rFonts w:ascii="Times New Roman" w:hAnsi="Times New Roman"/>
                <w:sz w:val="20"/>
                <w:rPrChange w:id="402" w:author="Ericsson" w:date="2019-09-17T16:14:00Z">
                  <w:rPr/>
                </w:rPrChange>
              </w:rPr>
              <w:t>10.24</w:t>
            </w:r>
          </w:p>
        </w:tc>
        <w:tc>
          <w:tcPr>
            <w:tcW w:w="2581" w:type="pct"/>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C"/>
              <w:rPr>
                <w:rFonts w:ascii="Times New Roman" w:hAnsi="Times New Roman"/>
                <w:sz w:val="20"/>
                <w:rPrChange w:id="403" w:author="Ericsson" w:date="2019-09-17T16:14:00Z">
                  <w:rPr/>
                </w:rPrChange>
              </w:rPr>
            </w:pPr>
            <w:r w:rsidRPr="00F119C7">
              <w:rPr>
                <w:rFonts w:ascii="Times New Roman" w:hAnsi="Times New Roman"/>
                <w:sz w:val="20"/>
                <w:rPrChange w:id="404" w:author="Ericsson" w:date="2019-09-17T16:14:00Z">
                  <w:rPr/>
                </w:rPrChange>
              </w:rPr>
              <w:t>5 x DRX cycle</w:t>
            </w:r>
          </w:p>
        </w:tc>
      </w:tr>
      <w:tr w:rsidR="00F119C7" w:rsidTr="00F119C7">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rsidR="00F119C7" w:rsidRPr="00F119C7" w:rsidRDefault="00F119C7">
            <w:pPr>
              <w:pStyle w:val="TAN"/>
              <w:rPr>
                <w:rFonts w:ascii="Times New Roman" w:hAnsi="Times New Roman"/>
                <w:sz w:val="20"/>
                <w:rPrChange w:id="405" w:author="Ericsson" w:date="2019-09-17T16:14:00Z">
                  <w:rPr>
                    <w:rFonts w:cs="Arial"/>
                  </w:rPr>
                </w:rPrChange>
              </w:rPr>
            </w:pPr>
            <w:r w:rsidRPr="00F119C7">
              <w:rPr>
                <w:rFonts w:ascii="Times New Roman" w:hAnsi="Times New Roman"/>
                <w:sz w:val="20"/>
                <w:lang w:eastAsia="ja-JP"/>
                <w:rPrChange w:id="406" w:author="Ericsson" w:date="2019-09-17T16:14:00Z">
                  <w:rPr>
                    <w:rFonts w:cs="Arial"/>
                    <w:lang w:eastAsia="ja-JP"/>
                  </w:rPr>
                </w:rPrChange>
              </w:rPr>
              <w:t>Note 1:</w:t>
            </w:r>
            <w:r w:rsidRPr="00F119C7">
              <w:rPr>
                <w:rFonts w:ascii="Times New Roman" w:hAnsi="Times New Roman"/>
                <w:sz w:val="20"/>
                <w:lang w:eastAsia="ja-JP"/>
                <w:rPrChange w:id="407" w:author="Ericsson" w:date="2019-09-17T16:14:00Z">
                  <w:rPr>
                    <w:rFonts w:cs="Arial"/>
                    <w:lang w:eastAsia="ja-JP"/>
                  </w:rPr>
                </w:rPrChange>
              </w:rPr>
              <w:tab/>
            </w:r>
            <w:r w:rsidRPr="00F119C7">
              <w:rPr>
                <w:rFonts w:ascii="Times New Roman" w:hAnsi="Times New Roman"/>
                <w:sz w:val="20"/>
                <w:rPrChange w:id="408" w:author="Ericsson" w:date="2019-09-17T16:14:00Z">
                  <w:rPr/>
                </w:rPrChange>
              </w:rPr>
              <w:t xml:space="preserve">SMTC period in this table refers to the maximum between the configured SMTC period in PCell and PSCell. </w:t>
            </w:r>
          </w:p>
          <w:p w:rsidR="00F119C7" w:rsidRPr="00F119C7" w:rsidRDefault="00F119C7">
            <w:pPr>
              <w:pStyle w:val="TAN"/>
              <w:rPr>
                <w:rFonts w:ascii="Times New Roman" w:hAnsi="Times New Roman"/>
                <w:sz w:val="20"/>
                <w:rPrChange w:id="409" w:author="Ericsson" w:date="2019-09-17T16:14:00Z">
                  <w:rPr>
                    <w:rFonts w:cs="Arial"/>
                  </w:rPr>
                </w:rPrChange>
              </w:rPr>
            </w:pPr>
            <w:r w:rsidRPr="00F119C7">
              <w:rPr>
                <w:rFonts w:ascii="Times New Roman" w:hAnsi="Times New Roman"/>
                <w:sz w:val="20"/>
                <w:rPrChange w:id="410" w:author="Ericsson" w:date="2019-09-17T16:14:00Z">
                  <w:rPr>
                    <w:rFonts w:cs="Arial"/>
                  </w:rPr>
                </w:rPrChange>
              </w:rPr>
              <w:t>Note 2:</w:t>
            </w:r>
            <w:r w:rsidRPr="00F119C7">
              <w:rPr>
                <w:rFonts w:ascii="Times New Roman" w:hAnsi="Times New Roman"/>
                <w:sz w:val="20"/>
                <w:lang w:eastAsia="ja-JP"/>
                <w:rPrChange w:id="411" w:author="Ericsson" w:date="2019-09-17T16:14:00Z">
                  <w:rPr>
                    <w:rFonts w:cs="Arial"/>
                    <w:lang w:eastAsia="ja-JP"/>
                  </w:rPr>
                </w:rPrChange>
              </w:rPr>
              <w:tab/>
            </w:r>
            <w:r w:rsidRPr="00F119C7">
              <w:rPr>
                <w:rFonts w:ascii="Times New Roman" w:hAnsi="Times New Roman"/>
                <w:sz w:val="20"/>
                <w:rPrChange w:id="412" w:author="Ericsson" w:date="2019-09-17T16:14:00Z">
                  <w:rPr>
                    <w:rFonts w:cs="Arial"/>
                  </w:rPr>
                </w:rPrChange>
              </w:rPr>
              <w:t>Number of DRX cycles depends upon the DRX cycle in use</w:t>
            </w:r>
          </w:p>
          <w:p w:rsidR="00F119C7" w:rsidRPr="00F119C7" w:rsidRDefault="00F119C7">
            <w:pPr>
              <w:pStyle w:val="TAN"/>
              <w:rPr>
                <w:rFonts w:ascii="Times New Roman" w:hAnsi="Times New Roman"/>
                <w:sz w:val="20"/>
                <w:rPrChange w:id="413" w:author="Ericsson" w:date="2019-09-17T16:14:00Z">
                  <w:rPr>
                    <w:rFonts w:cs="Arial"/>
                  </w:rPr>
                </w:rPrChange>
              </w:rPr>
            </w:pPr>
            <w:r w:rsidRPr="00F119C7">
              <w:rPr>
                <w:rFonts w:ascii="Times New Roman" w:hAnsi="Times New Roman"/>
                <w:sz w:val="20"/>
                <w:lang w:eastAsia="ja-JP"/>
                <w:rPrChange w:id="414" w:author="Ericsson" w:date="2019-09-17T16:14:00Z">
                  <w:rPr>
                    <w:rFonts w:cs="Arial"/>
                    <w:lang w:eastAsia="ja-JP"/>
                  </w:rPr>
                </w:rPrChange>
              </w:rPr>
              <w:t>Note 3:</w:t>
            </w:r>
            <w:r w:rsidRPr="00F119C7">
              <w:rPr>
                <w:rFonts w:ascii="Times New Roman" w:hAnsi="Times New Roman"/>
                <w:sz w:val="20"/>
                <w:lang w:eastAsia="ja-JP"/>
                <w:rPrChange w:id="415" w:author="Ericsson" w:date="2019-09-17T16:14:00Z">
                  <w:rPr>
                    <w:rFonts w:cs="Arial"/>
                    <w:lang w:eastAsia="ja-JP"/>
                  </w:rPr>
                </w:rPrChange>
              </w:rPr>
              <w:tab/>
              <w:t>DRX cycle length in this table refers to the DRX cycle length configured for PCell or PSCell. When DRX is used in both PCell and PSCell, DRX cycle length in this table refers to the longer of the DRX cycle lengths for PCell and PSCell.</w:t>
            </w:r>
          </w:p>
        </w:tc>
      </w:tr>
    </w:tbl>
    <w:p w:rsidR="00F119C7" w:rsidRDefault="00F119C7" w:rsidP="00F119C7">
      <w:pPr>
        <w:rPr>
          <w:lang w:val="en-US"/>
        </w:rPr>
      </w:pPr>
    </w:p>
    <w:p w:rsidR="00F119C7" w:rsidRDefault="00F119C7" w:rsidP="00F119C7">
      <w:r>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t>T</w:t>
      </w:r>
      <w:r>
        <w:rPr>
          <w:vertAlign w:val="subscript"/>
        </w:rPr>
        <w:t>measure_SFTD2</w:t>
      </w:r>
      <w:r>
        <w:t xml:space="preserve"> as defined by the following expression:</w:t>
      </w:r>
    </w:p>
    <w:p w:rsidR="00F119C7" w:rsidRDefault="00F119C7" w:rsidP="00F119C7">
      <w:pPr>
        <w:pStyle w:val="EQ"/>
        <w:jc w:val="center"/>
      </w:pPr>
      <w:r>
        <w:t>T</w:t>
      </w:r>
      <w:r>
        <w:rPr>
          <w:vertAlign w:val="subscript"/>
        </w:rPr>
        <w:t>measure_SFTD2</w:t>
      </w:r>
      <w:r>
        <w:t xml:space="preserve"> = (M+1)*(T</w:t>
      </w:r>
      <w:r>
        <w:rPr>
          <w:vertAlign w:val="subscript"/>
        </w:rPr>
        <w:t>measure_SFTD1</w:t>
      </w:r>
      <w:r>
        <w:t>) + M*T</w:t>
      </w:r>
      <w:r>
        <w:rPr>
          <w:vertAlign w:val="subscript"/>
        </w:rPr>
        <w:t>PSCell_change_NRDC</w:t>
      </w:r>
    </w:p>
    <w:p w:rsidR="00F119C7" w:rsidRDefault="00F119C7" w:rsidP="00F119C7">
      <w:r>
        <w:t>where:</w:t>
      </w:r>
    </w:p>
    <w:p w:rsidR="00F119C7" w:rsidRDefault="00F119C7" w:rsidP="00F119C7">
      <w:pPr>
        <w:pStyle w:val="B10"/>
      </w:pPr>
      <w:r>
        <w:t>M is the number of times the NR PSCell is changed over the measurement period (T</w:t>
      </w:r>
      <w:r>
        <w:rPr>
          <w:vertAlign w:val="subscript"/>
        </w:rPr>
        <w:t>measure_SFTD2</w:t>
      </w:r>
      <w:r>
        <w:t>), and</w:t>
      </w:r>
    </w:p>
    <w:p w:rsidR="00F119C7" w:rsidRDefault="00F119C7" w:rsidP="00F119C7">
      <w:pPr>
        <w:pStyle w:val="B10"/>
      </w:pPr>
      <w:r>
        <w:t>T</w:t>
      </w:r>
      <w:r>
        <w:rPr>
          <w:vertAlign w:val="subscript"/>
        </w:rPr>
        <w:t>PSCell_change_NRDC</w:t>
      </w:r>
      <w:r>
        <w:t xml:space="preserve"> is the time necessary to change the PSCell; it can be up to [25] ms.</w:t>
      </w:r>
    </w:p>
    <w:p w:rsidR="00F119C7" w:rsidRDefault="00F119C7" w:rsidP="00F119C7">
      <w:r>
        <w:rPr>
          <w:lang w:val="en-US"/>
        </w:rPr>
        <w:t>If PCell is changed, or if PSCell is changed with different carrier frequency from PSCell,</w:t>
      </w:r>
      <w:r>
        <w:t xml:space="preserve"> the UE shall terminate SFTD measurements.</w:t>
      </w:r>
    </w:p>
    <w:p w:rsidR="00F119C7" w:rsidRDefault="00F119C7" w:rsidP="00F119C7">
      <w:r>
        <w:t>The measurement accuracy for the SFTD measurement when DRX is used as well as when no DRX is used shall be as specified in the sub-clause 10.1.21.</w:t>
      </w:r>
    </w:p>
    <w:p w:rsidR="00F119C7" w:rsidRDefault="00F119C7" w:rsidP="00F119C7">
      <w:pPr>
        <w:pStyle w:val="Heading5"/>
        <w:rPr>
          <w:rFonts w:eastAsia="SimSun"/>
        </w:rPr>
      </w:pPr>
      <w:r>
        <w:rPr>
          <w:rFonts w:eastAsia="SimSun"/>
        </w:rPr>
        <w:t>9.2.5.4.3</w:t>
      </w:r>
      <w:r>
        <w:rPr>
          <w:rFonts w:eastAsia="SimSun"/>
        </w:rPr>
        <w:tab/>
        <w:t>SFTD Measurement Reporting Delay</w:t>
      </w:r>
    </w:p>
    <w:p w:rsidR="00F119C7" w:rsidRDefault="00F119C7" w:rsidP="00F119C7">
      <w:pPr>
        <w:rPr>
          <w:rFonts w:eastAsia="SimSun" w:cs="v4.2.0"/>
        </w:rPr>
      </w:pPr>
      <w:r>
        <w:rPr>
          <w:iCs/>
        </w:rPr>
        <w:t xml:space="preserve">The SFTD measurement reporting delay is defined as the time between a command that will trigger an SFTD measurement report and the point when the UE starts to transmit the measurement report over the air interface. </w:t>
      </w:r>
      <w:r>
        <w:rPr>
          <w:rFonts w:cs="v4.2.0"/>
        </w:rPr>
        <w:t>This requirement assumes that the measurement report is not delayed by other RRC signalling on the DCCH.</w:t>
      </w:r>
      <w:r>
        <w:rPr>
          <w:rFonts w:cs="v4.2.0"/>
          <w:lang w:eastAsia="zh-CN"/>
        </w:rPr>
        <w:t xml:space="preserve"> </w:t>
      </w:r>
      <w:r>
        <w:rPr>
          <w:rFonts w:cs="v4.2.0"/>
        </w:rPr>
        <w:t>This measurement reporting delay excludes a delay uncertainty resulted when inserting the measurement report to the TTI of the uplink DCCH. The delay uncertainty is: 2 x TTI</w:t>
      </w:r>
      <w:r>
        <w:rPr>
          <w:rFonts w:cs="v4.2.0"/>
          <w:vertAlign w:val="subscript"/>
        </w:rPr>
        <w:t>DCCH</w:t>
      </w:r>
      <w:r>
        <w:rPr>
          <w:rFonts w:cs="v4.2.0"/>
          <w:lang w:eastAsia="zh-CN"/>
        </w:rPr>
        <w:t xml:space="preserve">. This measurement reporting delay excludes any delay caused by no UL resources available for UE to send the measurement report. </w:t>
      </w:r>
    </w:p>
    <w:p w:rsidR="00F119C7" w:rsidRDefault="00F119C7" w:rsidP="00F119C7">
      <w:r>
        <w:t xml:space="preserve">The SFTD measurement reporting delay shall be less than </w:t>
      </w:r>
      <w:r>
        <w:rPr>
          <w:rFonts w:cs="Arial"/>
          <w:lang w:eastAsia="zh-CN"/>
        </w:rPr>
        <w:t>measurement period</w:t>
      </w:r>
      <w:r>
        <w:t xml:space="preserve"> defined in clause </w:t>
      </w:r>
      <w:r>
        <w:rPr>
          <w:lang w:eastAsia="zh-CN"/>
        </w:rPr>
        <w:t>9.2.5.4</w:t>
      </w:r>
      <w:r>
        <w:t>.2</w:t>
      </w:r>
      <w:r>
        <w:rPr>
          <w:rFonts w:cs="v4.2.0"/>
        </w:rPr>
        <w:t xml:space="preserve"> plus the RRC procedure delay defined in </w:t>
      </w:r>
      <w:r>
        <w:t>TS 38.331 [2].</w:t>
      </w:r>
    </w:p>
    <w:bookmarkEnd w:id="329"/>
    <w:p w:rsidR="00F119C7" w:rsidRDefault="00F119C7" w:rsidP="00F119C7">
      <w:pPr>
        <w:pStyle w:val="Heading3"/>
        <w:rPr>
          <w:rFonts w:eastAsia="SimSun"/>
        </w:rPr>
      </w:pPr>
      <w:r>
        <w:rPr>
          <w:rFonts w:eastAsia="SimSun"/>
        </w:rPr>
        <w:t>9.2.6</w:t>
      </w:r>
      <w:r>
        <w:rPr>
          <w:rFonts w:eastAsia="SimSun"/>
        </w:rPr>
        <w:tab/>
        <w:t>Intrafrequency measurements with measurement gaps</w:t>
      </w:r>
    </w:p>
    <w:p w:rsidR="00F119C7" w:rsidRDefault="00F119C7" w:rsidP="00F119C7">
      <w:pPr>
        <w:keepNext/>
        <w:keepLines/>
        <w:spacing w:before="120"/>
        <w:ind w:left="1418" w:hanging="1418"/>
        <w:outlineLvl w:val="3"/>
        <w:rPr>
          <w:rFonts w:eastAsia="SimSun"/>
          <w:i/>
        </w:rPr>
      </w:pPr>
      <w:r>
        <w:rPr>
          <w:rFonts w:ascii="Arial" w:hAnsi="Arial"/>
          <w:sz w:val="24"/>
        </w:rPr>
        <w:t>9.2.6.1</w:t>
      </w:r>
      <w:r>
        <w:rPr>
          <w:rFonts w:ascii="Arial" w:hAnsi="Arial"/>
          <w:sz w:val="24"/>
        </w:rPr>
        <w:tab/>
        <w:t>Void</w:t>
      </w:r>
    </w:p>
    <w:p w:rsidR="00F119C7" w:rsidRDefault="00F119C7" w:rsidP="00F119C7">
      <w:pPr>
        <w:keepNext/>
        <w:keepLines/>
        <w:spacing w:before="120"/>
        <w:ind w:left="1418" w:hanging="1418"/>
        <w:outlineLvl w:val="3"/>
      </w:pPr>
      <w:r>
        <w:rPr>
          <w:rFonts w:ascii="Arial" w:hAnsi="Arial"/>
          <w:sz w:val="24"/>
        </w:rPr>
        <w:t>9.2.6.2</w:t>
      </w:r>
      <w:r>
        <w:rPr>
          <w:rFonts w:ascii="Arial" w:hAnsi="Arial"/>
          <w:sz w:val="24"/>
        </w:rPr>
        <w:tab/>
        <w:t>Intrafrequency cell identification</w:t>
      </w:r>
    </w:p>
    <w:p w:rsidR="00F119C7" w:rsidRDefault="00F119C7" w:rsidP="00F119C7">
      <w:pPr>
        <w:rPr>
          <w:rFonts w:cs="v4.2.0"/>
        </w:rPr>
      </w:pPr>
      <w:r>
        <w:rPr>
          <w:rFonts w:cs="v4.2.0"/>
        </w:rPr>
        <w:t>The UE shall be able to identify a new detectable intra frequency cell within 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xml:space="preserve">, or the UE has been indicated that the neighbour cell is synchronous </w:t>
      </w:r>
      <w:r>
        <w:rPr>
          <w:rFonts w:cs="v4.2.0"/>
        </w:rPr>
        <w:lastRenderedPageBreak/>
        <w:t>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w:t>
      </w:r>
    </w:p>
    <w:p w:rsidR="00F119C7" w:rsidRDefault="00F119C7" w:rsidP="00F119C7">
      <w:pPr>
        <w:keepLines/>
        <w:tabs>
          <w:tab w:val="center" w:pos="4536"/>
          <w:tab w:val="right" w:pos="9072"/>
        </w:tabs>
      </w:pPr>
      <w:r>
        <w:rPr>
          <w:noProof/>
        </w:rPr>
        <w:tab/>
        <w:t>T</w:t>
      </w:r>
      <w:r>
        <w:rPr>
          <w:noProof/>
          <w:vertAlign w:val="subscript"/>
        </w:rPr>
        <w:t xml:space="preserve">identify_intra_without_index </w:t>
      </w:r>
      <w:r>
        <w:rPr>
          <w:noProof/>
        </w:rPr>
        <w:t>= T</w:t>
      </w:r>
      <w:r>
        <w:rPr>
          <w:noProof/>
          <w:vertAlign w:val="subscript"/>
        </w:rPr>
        <w:t>PSS/SSS_sync_intra</w:t>
      </w:r>
      <w:r>
        <w:rPr>
          <w:noProof/>
        </w:rPr>
        <w:t xml:space="preserve"> + T</w:t>
      </w:r>
      <w:r>
        <w:rPr>
          <w:noProof/>
          <w:vertAlign w:val="subscript"/>
        </w:rPr>
        <w:t xml:space="preserve"> SSB_measurement_period_intra</w:t>
      </w:r>
      <w:r>
        <w:rPr>
          <w:noProof/>
        </w:rPr>
        <w:t xml:space="preserve">  ms</w:t>
      </w:r>
    </w:p>
    <w:p w:rsidR="00F119C7" w:rsidRDefault="00F119C7" w:rsidP="00F119C7">
      <w:pPr>
        <w:keepLines/>
        <w:tabs>
          <w:tab w:val="center" w:pos="4536"/>
          <w:tab w:val="right" w:pos="9072"/>
        </w:tabs>
        <w:rPr>
          <w:lang w:val="en-US"/>
        </w:rPr>
      </w:pPr>
      <w:r>
        <w:rPr>
          <w:noProof/>
        </w:rPr>
        <w:tab/>
        <w:t>T</w:t>
      </w:r>
      <w:r>
        <w:rPr>
          <w:noProof/>
          <w:vertAlign w:val="subscript"/>
        </w:rPr>
        <w:t xml:space="preserve">identify_intra_with_index </w:t>
      </w:r>
      <w:r>
        <w:rPr>
          <w:noProof/>
        </w:rPr>
        <w:t>= T</w:t>
      </w:r>
      <w:r>
        <w:rPr>
          <w:noProof/>
          <w:vertAlign w:val="subscript"/>
        </w:rPr>
        <w:t>PSS/SSS_sync_ntra</w:t>
      </w:r>
      <w:r>
        <w:rPr>
          <w:noProof/>
        </w:rPr>
        <w:t xml:space="preserve"> + T</w:t>
      </w:r>
      <w:r>
        <w:rPr>
          <w:noProof/>
          <w:vertAlign w:val="subscript"/>
        </w:rPr>
        <w:t xml:space="preserve"> SSB_measurement_period_intra </w:t>
      </w:r>
      <w:r>
        <w:rPr>
          <w:noProof/>
        </w:rPr>
        <w:t>+ T</w:t>
      </w:r>
      <w:r>
        <w:rPr>
          <w:noProof/>
          <w:vertAlign w:val="subscript"/>
        </w:rPr>
        <w:t>SSB_time_index_intra</w:t>
      </w:r>
    </w:p>
    <w:p w:rsidR="00F119C7" w:rsidRDefault="00F119C7" w:rsidP="00F119C7">
      <w:pPr>
        <w:rPr>
          <w:lang w:val="en-US"/>
        </w:rPr>
      </w:pPr>
      <w:r>
        <w:rPr>
          <w:lang w:val="en-US"/>
        </w:rPr>
        <w:t>Where:</w:t>
      </w:r>
    </w:p>
    <w:p w:rsidR="00F119C7" w:rsidRDefault="00F119C7" w:rsidP="00F119C7">
      <w:pPr>
        <w:ind w:left="568" w:hanging="284"/>
      </w:pPr>
      <w:r>
        <w:rPr>
          <w:lang w:val="en-US"/>
        </w:rPr>
        <w:tab/>
      </w:r>
      <w:r>
        <w:t>T</w:t>
      </w:r>
      <w:r>
        <w:rPr>
          <w:vertAlign w:val="subscript"/>
        </w:rPr>
        <w:t>PSS/SSS_sync_intra</w:t>
      </w:r>
      <w:r>
        <w:t>: it is the time period used in PSS/SSS detection given in table 9.2.6.2-1 or 9.2.6.2-2.</w:t>
      </w:r>
    </w:p>
    <w:p w:rsidR="00F119C7" w:rsidRDefault="00F119C7" w:rsidP="00F119C7">
      <w:pPr>
        <w:ind w:left="568" w:hanging="284"/>
      </w:pPr>
      <w:r>
        <w:tab/>
        <w:t>T</w:t>
      </w:r>
      <w:r>
        <w:rPr>
          <w:vertAlign w:val="subscript"/>
        </w:rPr>
        <w:t>SSB_time_index_intra</w:t>
      </w:r>
      <w:r>
        <w:t>: it is the time period used to acquire the index of the SSB being measured given in table 9.2.6.2-3.</w:t>
      </w:r>
    </w:p>
    <w:p w:rsidR="00F119C7" w:rsidRDefault="00F119C7" w:rsidP="00F119C7">
      <w:pPr>
        <w:ind w:left="568" w:hanging="284"/>
      </w:pPr>
      <w:r>
        <w:tab/>
        <w:t>T</w:t>
      </w:r>
      <w:r>
        <w:rPr>
          <w:vertAlign w:val="subscript"/>
        </w:rPr>
        <w:t xml:space="preserve"> SSB_measurement_period_intra</w:t>
      </w:r>
      <w:r>
        <w:t>: equal to a measurement period of SSB based measurement given in table 9.2.6.2-1 or 9.2.6.2-2.</w:t>
      </w:r>
    </w:p>
    <w:p w:rsidR="00F119C7" w:rsidRDefault="00F119C7" w:rsidP="00F119C7">
      <w:pPr>
        <w:ind w:left="568" w:hanging="284"/>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rsidR="00F119C7" w:rsidRDefault="00F119C7" w:rsidP="00F119C7">
      <w:pPr>
        <w:ind w:left="568"/>
      </w:pPr>
      <w:r>
        <w:t>M</w:t>
      </w:r>
      <w:r>
        <w:rPr>
          <w:vertAlign w:val="subscript"/>
        </w:rPr>
        <w:t>pss/sss_sync_with_gaps</w:t>
      </w:r>
      <w:r>
        <w:t xml:space="preserve"> : For a UE supporting FR2 power class 1, M</w:t>
      </w:r>
      <w:r>
        <w:rPr>
          <w:vertAlign w:val="subscript"/>
        </w:rPr>
        <w:t>pss/sss_sync with_gaps</w:t>
      </w:r>
      <w:r>
        <w:t>=40. For a UE supporting FR2 power class 2, M</w:t>
      </w:r>
      <w:r>
        <w:rPr>
          <w:vertAlign w:val="subscript"/>
        </w:rPr>
        <w:t>pss/sss_sync with_gaps</w:t>
      </w:r>
      <w:r>
        <w:t xml:space="preserve"> =24.  For a UE supporting FR2 power class 3, M</w:t>
      </w:r>
      <w:r>
        <w:rPr>
          <w:vertAlign w:val="subscript"/>
        </w:rPr>
        <w:t>pss/sss_sync with_gaps</w:t>
      </w:r>
      <w:r>
        <w:t xml:space="preserve"> =24. For a UE supporting power class 4, M</w:t>
      </w:r>
      <w:r>
        <w:rPr>
          <w:vertAlign w:val="subscript"/>
        </w:rPr>
        <w:t>pss/sss_sync with_gaps</w:t>
      </w:r>
      <w:r>
        <w:t xml:space="preserve"> =24</w:t>
      </w:r>
    </w:p>
    <w:p w:rsidR="00F119C7" w:rsidRDefault="00F119C7" w:rsidP="00F119C7">
      <w:pPr>
        <w:ind w:left="568"/>
      </w:pPr>
      <w:r>
        <w:t>M</w:t>
      </w:r>
      <w:r>
        <w:rPr>
          <w:vertAlign w:val="subscript"/>
        </w:rPr>
        <w:t>meas_period_ with_gaps</w:t>
      </w:r>
      <w:r>
        <w:t>: For a UE supporting power class 1, M</w:t>
      </w:r>
      <w:r>
        <w:rPr>
          <w:vertAlign w:val="subscript"/>
        </w:rPr>
        <w:t>meas_period_ with_gaps</w:t>
      </w:r>
      <w:r>
        <w:t xml:space="preserve"> =40. For a UE supporting power class 2, M</w:t>
      </w:r>
      <w:r>
        <w:rPr>
          <w:vertAlign w:val="subscript"/>
        </w:rPr>
        <w:t>meas_period_ with_gaps</w:t>
      </w:r>
      <w:r>
        <w:t xml:space="preserve"> =24. For a UE supporting power class 3, M</w:t>
      </w:r>
      <w:r>
        <w:rPr>
          <w:vertAlign w:val="subscript"/>
        </w:rPr>
        <w:t>meas_period_ with_gaps</w:t>
      </w:r>
      <w:r>
        <w:t xml:space="preserve"> =24. For a UE supporting power class 4, M</w:t>
      </w:r>
      <w:r>
        <w:rPr>
          <w:vertAlign w:val="subscript"/>
        </w:rPr>
        <w:t>meas_period with_gaps</w:t>
      </w:r>
      <w:r>
        <w:t xml:space="preserve"> =24.</w:t>
      </w:r>
    </w:p>
    <w:p w:rsidR="00F119C7" w:rsidRDefault="00F119C7" w:rsidP="00F119C7">
      <w:r>
        <w:rPr>
          <w:lang w:val="en-US"/>
        </w:rPr>
        <w:t xml:space="preserve">If the higher layer signaling in TS 38.331 [2] </w:t>
      </w:r>
      <w:r>
        <w:t xml:space="preserve">signaling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rsidR="00F119C7" w:rsidRDefault="00F119C7" w:rsidP="00F119C7">
      <w:r>
        <w:t>If SCG DRX is in use, intrafrequency cell identification requirements specified in Table 9.2.6.1-1, Table 9.2.6.1-2, and Table 9.2.5.1-3 shall depend on the SCG DRX cycle. O</w:t>
      </w:r>
      <w:r>
        <w:rPr>
          <w:lang w:eastAsia="zh-CN"/>
        </w:rPr>
        <w:t>therwise</w:t>
      </w:r>
      <w:r>
        <w:t>,</w:t>
      </w:r>
      <w:r>
        <w:rPr>
          <w:lang w:eastAsia="zh-CN"/>
        </w:rPr>
        <w:t xml:space="preserve"> the requirements </w:t>
      </w:r>
      <w:r>
        <w:t>for when DRX is not in use shall apply.</w:t>
      </w:r>
    </w:p>
    <w:p w:rsidR="00F119C7" w:rsidRPr="00F119C7" w:rsidRDefault="00F119C7" w:rsidP="00F119C7">
      <w:pPr>
        <w:keepNext/>
        <w:keepLines/>
        <w:spacing w:before="60"/>
        <w:jc w:val="center"/>
      </w:pPr>
      <w:r w:rsidRPr="00F119C7">
        <w:rPr>
          <w:b/>
          <w:rPrChange w:id="416" w:author="Ericsson" w:date="2019-09-17T16:14:00Z">
            <w:rPr>
              <w:rFonts w:ascii="Arial" w:hAnsi="Arial"/>
              <w:b/>
            </w:rPr>
          </w:rPrChange>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17" w:author="Ericsson" w:date="2019-09-17T16:14:00Z">
                  <w:rPr>
                    <w:rFonts w:ascii="Arial" w:hAnsi="Arial"/>
                    <w:b/>
                    <w:sz w:val="18"/>
                  </w:rPr>
                </w:rPrChange>
              </w:rPr>
            </w:pPr>
            <w:r w:rsidRPr="00F119C7">
              <w:rPr>
                <w:b/>
                <w:rPrChange w:id="418"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19" w:author="Ericsson" w:date="2019-09-17T16:14:00Z">
                  <w:rPr>
                    <w:rFonts w:ascii="Arial" w:hAnsi="Arial"/>
                    <w:b/>
                    <w:sz w:val="18"/>
                  </w:rPr>
                </w:rPrChange>
              </w:rPr>
            </w:pPr>
            <w:r w:rsidRPr="00F119C7">
              <w:rPr>
                <w:b/>
                <w:rPrChange w:id="420" w:author="Ericsson" w:date="2019-09-17T16:14:00Z">
                  <w:rPr>
                    <w:rFonts w:ascii="Arial" w:hAnsi="Arial"/>
                    <w:b/>
                    <w:sz w:val="18"/>
                  </w:rPr>
                </w:rPrChange>
              </w:rPr>
              <w:t>T</w:t>
            </w:r>
            <w:r w:rsidRPr="00F119C7">
              <w:rPr>
                <w:b/>
                <w:vertAlign w:val="subscript"/>
                <w:rPrChange w:id="421" w:author="Ericsson" w:date="2019-09-17T16:14: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2"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3" w:author="Ericsson" w:date="2019-09-17T16:14:00Z">
                  <w:rPr>
                    <w:rFonts w:ascii="Arial" w:hAnsi="Arial"/>
                    <w:sz w:val="18"/>
                  </w:rPr>
                </w:rPrChange>
              </w:rPr>
              <w:t>max(600ms, 5 x max(MGRP, SMTC period)) x CSSF</w:t>
            </w:r>
            <w:r w:rsidRPr="00F119C7">
              <w:rPr>
                <w:vertAlign w:val="subscript"/>
                <w:rPrChange w:id="424"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25" w:author="Ericsson" w:date="2019-09-17T16:14:00Z">
                  <w:rPr>
                    <w:rFonts w:ascii="Arial" w:hAnsi="Arial"/>
                    <w:sz w:val="18"/>
                  </w:rPr>
                </w:rPrChange>
              </w:rPr>
              <w:t>DRX cycle</w:t>
            </w:r>
            <w:r w:rsidRPr="00F119C7">
              <w:rPr>
                <w:lang w:val="en-US"/>
                <w:rPrChange w:id="426" w:author="Ericsson" w:date="2019-09-17T16:14:00Z">
                  <w:rPr>
                    <w:rFonts w:ascii="Arial" w:hAnsi="Arial"/>
                    <w:sz w:val="18"/>
                    <w:lang w:val="en-US"/>
                  </w:rPr>
                </w:rPrChange>
              </w:rPr>
              <w:t>≤</w:t>
            </w:r>
            <w:r w:rsidRPr="00F119C7">
              <w:rPr>
                <w:rPrChange w:id="427"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28" w:author="Ericsson" w:date="2019-09-17T16:14:00Z">
                  <w:rPr>
                    <w:rFonts w:ascii="Arial" w:hAnsi="Arial"/>
                    <w:sz w:val="18"/>
                  </w:rPr>
                </w:rPrChange>
              </w:rPr>
              <w:t>max(600ms, ceil(1.5x 5) x max(MGRP, SMTC period,DRX cycle)) x CSSF</w:t>
            </w:r>
            <w:r w:rsidRPr="00F119C7">
              <w:rPr>
                <w:vertAlign w:val="subscript"/>
                <w:rPrChange w:id="429" w:author="Ericsson" w:date="2019-09-17T16:14:00Z">
                  <w:rPr>
                    <w:rFonts w:ascii="Arial" w:hAnsi="Arial"/>
                    <w:sz w:val="18"/>
                    <w:vertAlign w:val="subscript"/>
                  </w:rPr>
                </w:rPrChange>
              </w:rPr>
              <w:t>intra</w:t>
            </w:r>
            <w:r w:rsidRPr="00F119C7">
              <w:rPr>
                <w:vertAlign w:val="superscript"/>
                <w:rPrChange w:id="430" w:author="Ericsson" w:date="2019-09-17T16:14:00Z">
                  <w:rPr>
                    <w:rFonts w:ascii="Arial" w:hAnsi="Arial"/>
                    <w:sz w:val="18"/>
                    <w:vertAlign w:val="superscript"/>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31"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32" w:author="Ericsson" w:date="2019-09-17T16:14:00Z">
                  <w:rPr>
                    <w:rFonts w:ascii="Arial" w:hAnsi="Arial"/>
                    <w:sz w:val="18"/>
                  </w:rPr>
                </w:rPrChange>
              </w:rPr>
              <w:t>5 x max(MGRP, DRX cycle) x CSSF</w:t>
            </w:r>
            <w:r w:rsidRPr="00F119C7">
              <w:rPr>
                <w:vertAlign w:val="subscript"/>
                <w:rPrChange w:id="433"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434" w:author="Ericsson" w:date="2019-09-17T16:14:00Z">
            <w:rPr>
              <w:rFonts w:ascii="Arial" w:hAnsi="Arial"/>
              <w:b/>
            </w:rPr>
          </w:rPrChange>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35" w:author="Ericsson" w:date="2019-09-17T16:14:00Z">
                  <w:rPr>
                    <w:rFonts w:ascii="Arial" w:hAnsi="Arial"/>
                    <w:b/>
                    <w:sz w:val="18"/>
                  </w:rPr>
                </w:rPrChange>
              </w:rPr>
            </w:pPr>
            <w:r w:rsidRPr="00F119C7">
              <w:rPr>
                <w:b/>
                <w:rPrChange w:id="436"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37" w:author="Ericsson" w:date="2019-09-17T16:14:00Z">
                  <w:rPr>
                    <w:rFonts w:ascii="Arial" w:hAnsi="Arial"/>
                    <w:b/>
                    <w:sz w:val="18"/>
                  </w:rPr>
                </w:rPrChange>
              </w:rPr>
            </w:pPr>
            <w:r w:rsidRPr="00F119C7">
              <w:rPr>
                <w:b/>
                <w:rPrChange w:id="438" w:author="Ericsson" w:date="2019-09-17T16:14:00Z">
                  <w:rPr>
                    <w:rFonts w:ascii="Arial" w:hAnsi="Arial"/>
                    <w:b/>
                    <w:sz w:val="18"/>
                  </w:rPr>
                </w:rPrChange>
              </w:rPr>
              <w:t>T</w:t>
            </w:r>
            <w:r w:rsidRPr="00F119C7">
              <w:rPr>
                <w:b/>
                <w:vertAlign w:val="subscript"/>
                <w:rPrChange w:id="439" w:author="Ericsson" w:date="2019-09-17T16:14:00Z">
                  <w:rPr>
                    <w:rFonts w:ascii="Arial" w:hAnsi="Arial"/>
                    <w:b/>
                    <w:sz w:val="18"/>
                    <w:vertAlign w:val="subscript"/>
                  </w:rPr>
                </w:rPrChange>
              </w:rPr>
              <w:t>PSS/SSS_sync_intra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0"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1" w:author="Ericsson" w:date="2019-09-17T16:14:00Z">
                  <w:rPr>
                    <w:rFonts w:ascii="Arial" w:hAnsi="Arial"/>
                    <w:sz w:val="18"/>
                  </w:rPr>
                </w:rPrChange>
              </w:rPr>
              <w:t>max(600ms, M</w:t>
            </w:r>
            <w:r w:rsidRPr="00F119C7">
              <w:rPr>
                <w:vertAlign w:val="subscript"/>
                <w:rPrChange w:id="442" w:author="Ericsson" w:date="2019-09-17T16:14:00Z">
                  <w:rPr>
                    <w:rFonts w:ascii="Arial" w:hAnsi="Arial"/>
                    <w:sz w:val="18"/>
                    <w:vertAlign w:val="subscript"/>
                  </w:rPr>
                </w:rPrChange>
              </w:rPr>
              <w:t>pss/sss_sync_with_gaps</w:t>
            </w:r>
            <w:r w:rsidRPr="00F119C7">
              <w:rPr>
                <w:rPrChange w:id="443" w:author="Ericsson" w:date="2019-09-17T16:14:00Z">
                  <w:rPr>
                    <w:rFonts w:ascii="Arial" w:hAnsi="Arial"/>
                    <w:sz w:val="18"/>
                  </w:rPr>
                </w:rPrChange>
              </w:rPr>
              <w:t xml:space="preserve"> x max(MGRP, SMTC period)) x CSSF</w:t>
            </w:r>
            <w:r w:rsidRPr="00F119C7">
              <w:rPr>
                <w:vertAlign w:val="subscript"/>
                <w:rPrChange w:id="444"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45" w:author="Ericsson" w:date="2019-09-17T16:14:00Z">
                  <w:rPr>
                    <w:rFonts w:ascii="Arial" w:hAnsi="Arial"/>
                    <w:sz w:val="18"/>
                  </w:rPr>
                </w:rPrChange>
              </w:rPr>
              <w:t>DRX cycle</w:t>
            </w:r>
            <w:r w:rsidRPr="00F119C7">
              <w:rPr>
                <w:lang w:val="en-US"/>
                <w:rPrChange w:id="446" w:author="Ericsson" w:date="2019-09-17T16:14:00Z">
                  <w:rPr>
                    <w:rFonts w:ascii="Arial" w:hAnsi="Arial"/>
                    <w:sz w:val="18"/>
                    <w:lang w:val="en-US"/>
                  </w:rPr>
                </w:rPrChange>
              </w:rPr>
              <w:t>≤</w:t>
            </w:r>
            <w:r w:rsidRPr="00F119C7">
              <w:rPr>
                <w:rPrChange w:id="447"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48" w:author="Ericsson" w:date="2019-09-17T16:14:00Z">
                  <w:rPr>
                    <w:rFonts w:ascii="Arial" w:hAnsi="Arial"/>
                    <w:sz w:val="18"/>
                  </w:rPr>
                </w:rPrChange>
              </w:rPr>
              <w:t>max(600ms, ceil(1.5x M</w:t>
            </w:r>
            <w:r w:rsidRPr="00F119C7">
              <w:rPr>
                <w:vertAlign w:val="subscript"/>
                <w:rPrChange w:id="449" w:author="Ericsson" w:date="2019-09-17T16:14:00Z">
                  <w:rPr>
                    <w:rFonts w:ascii="Arial" w:hAnsi="Arial"/>
                    <w:sz w:val="18"/>
                    <w:vertAlign w:val="subscript"/>
                  </w:rPr>
                </w:rPrChange>
              </w:rPr>
              <w:t>pss/sss_sync_with_gaps</w:t>
            </w:r>
            <w:r w:rsidRPr="00F119C7">
              <w:rPr>
                <w:rPrChange w:id="450" w:author="Ericsson" w:date="2019-09-17T16:14:00Z">
                  <w:rPr>
                    <w:rFonts w:ascii="Arial" w:hAnsi="Arial"/>
                    <w:sz w:val="18"/>
                  </w:rPr>
                </w:rPrChange>
              </w:rPr>
              <w:t>) x max(MGRP, SMTC period, DRX cycle))</w:t>
            </w:r>
            <w:r w:rsidRPr="00F119C7">
              <w:rPr>
                <w:vertAlign w:val="superscript"/>
                <w:rPrChange w:id="451" w:author="Ericsson" w:date="2019-09-17T16:14:00Z">
                  <w:rPr>
                    <w:rFonts w:ascii="Arial" w:hAnsi="Arial"/>
                    <w:sz w:val="18"/>
                    <w:vertAlign w:val="superscript"/>
                  </w:rPr>
                </w:rPrChange>
              </w:rPr>
              <w:t xml:space="preserve"> </w:t>
            </w:r>
            <w:r w:rsidRPr="00F119C7">
              <w:rPr>
                <w:rPrChange w:id="452" w:author="Ericsson" w:date="2019-09-17T16:14:00Z">
                  <w:rPr>
                    <w:rFonts w:ascii="Arial" w:hAnsi="Arial"/>
                    <w:sz w:val="18"/>
                  </w:rPr>
                </w:rPrChange>
              </w:rPr>
              <w:t>x CSSF</w:t>
            </w:r>
            <w:r w:rsidRPr="00F119C7">
              <w:rPr>
                <w:vertAlign w:val="subscript"/>
                <w:rPrChange w:id="453"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54"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55" w:author="Ericsson" w:date="2019-09-17T16:14:00Z">
                  <w:rPr>
                    <w:rFonts w:ascii="Arial" w:hAnsi="Arial"/>
                    <w:sz w:val="18"/>
                  </w:rPr>
                </w:rPrChange>
              </w:rPr>
              <w:t>M</w:t>
            </w:r>
            <w:r w:rsidRPr="00F119C7">
              <w:rPr>
                <w:vertAlign w:val="subscript"/>
                <w:rPrChange w:id="456" w:author="Ericsson" w:date="2019-09-17T16:14:00Z">
                  <w:rPr>
                    <w:rFonts w:ascii="Arial" w:hAnsi="Arial"/>
                    <w:sz w:val="18"/>
                    <w:vertAlign w:val="subscript"/>
                  </w:rPr>
                </w:rPrChange>
              </w:rPr>
              <w:t>pss/sss_sync_with_gaps</w:t>
            </w:r>
            <w:r w:rsidRPr="00F119C7">
              <w:rPr>
                <w:rPrChange w:id="457" w:author="Ericsson" w:date="2019-09-17T16:14:00Z">
                  <w:rPr>
                    <w:rFonts w:ascii="Arial" w:hAnsi="Arial"/>
                    <w:sz w:val="18"/>
                  </w:rPr>
                </w:rPrChange>
              </w:rPr>
              <w:t xml:space="preserve"> x max(MGRP, DRX cycle) x CSSF</w:t>
            </w:r>
            <w:r w:rsidRPr="00F119C7">
              <w:rPr>
                <w:vertAlign w:val="subscript"/>
                <w:rPrChange w:id="458"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459" w:author="Ericsson" w:date="2019-09-17T16:14:00Z">
            <w:rPr>
              <w:rFonts w:ascii="Arial" w:hAnsi="Arial"/>
              <w:b/>
            </w:rPr>
          </w:rPrChange>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60" w:author="Ericsson" w:date="2019-09-17T16:14:00Z">
                  <w:rPr>
                    <w:rFonts w:ascii="Arial" w:hAnsi="Arial"/>
                    <w:b/>
                    <w:sz w:val="18"/>
                  </w:rPr>
                </w:rPrChange>
              </w:rPr>
            </w:pPr>
            <w:r w:rsidRPr="00F119C7">
              <w:rPr>
                <w:b/>
                <w:rPrChange w:id="461" w:author="Ericsson" w:date="2019-09-17T16:14: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62" w:author="Ericsson" w:date="2019-09-17T16:14:00Z">
                  <w:rPr>
                    <w:rFonts w:ascii="Arial" w:hAnsi="Arial"/>
                    <w:b/>
                    <w:sz w:val="18"/>
                  </w:rPr>
                </w:rPrChange>
              </w:rPr>
            </w:pPr>
            <w:r w:rsidRPr="00F119C7">
              <w:rPr>
                <w:b/>
                <w:rPrChange w:id="463" w:author="Ericsson" w:date="2019-09-17T16:14:00Z">
                  <w:rPr>
                    <w:rFonts w:ascii="Arial" w:hAnsi="Arial"/>
                    <w:b/>
                    <w:sz w:val="18"/>
                  </w:rPr>
                </w:rPrChange>
              </w:rPr>
              <w:t>T</w:t>
            </w:r>
            <w:r w:rsidRPr="00F119C7">
              <w:rPr>
                <w:b/>
                <w:vertAlign w:val="subscript"/>
                <w:rPrChange w:id="464" w:author="Ericsson" w:date="2019-09-17T16:14:00Z">
                  <w:rPr>
                    <w:rFonts w:ascii="Arial" w:hAnsi="Arial"/>
                    <w:b/>
                    <w:sz w:val="18"/>
                    <w:vertAlign w:val="subscript"/>
                  </w:rPr>
                </w:rPrChange>
              </w:rPr>
              <w:t>SSB_time_index_intra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5" w:author="Ericsson" w:date="2019-09-17T16:14: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6" w:author="Ericsson" w:date="2019-09-17T16:14:00Z">
                  <w:rPr>
                    <w:rFonts w:ascii="Arial" w:hAnsi="Arial"/>
                    <w:sz w:val="18"/>
                  </w:rPr>
                </w:rPrChange>
              </w:rPr>
              <w:t>max(120ms, 3 x max(MGRP, SMTC period)) x CSSF</w:t>
            </w:r>
            <w:r w:rsidRPr="00F119C7">
              <w:rPr>
                <w:vertAlign w:val="subscript"/>
                <w:rPrChange w:id="467" w:author="Ericsson" w:date="2019-09-17T16:14: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68" w:author="Ericsson" w:date="2019-09-17T16:14:00Z">
                  <w:rPr>
                    <w:rFonts w:ascii="Arial" w:hAnsi="Arial"/>
                    <w:sz w:val="18"/>
                  </w:rPr>
                </w:rPrChange>
              </w:rPr>
              <w:t>DRX cycle</w:t>
            </w:r>
            <w:r w:rsidRPr="00F119C7">
              <w:rPr>
                <w:lang w:val="en-US"/>
                <w:rPrChange w:id="469" w:author="Ericsson" w:date="2019-09-17T16:14:00Z">
                  <w:rPr>
                    <w:rFonts w:ascii="Arial" w:hAnsi="Arial"/>
                    <w:sz w:val="18"/>
                    <w:lang w:val="en-US"/>
                  </w:rPr>
                </w:rPrChange>
              </w:rPr>
              <w:t>≤</w:t>
            </w:r>
            <w:r w:rsidRPr="00F119C7">
              <w:rPr>
                <w:rPrChange w:id="470" w:author="Ericsson" w:date="2019-09-17T16:14: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1" w:author="Ericsson" w:date="2019-09-17T16:14:00Z">
                  <w:rPr>
                    <w:rFonts w:ascii="Arial" w:hAnsi="Arial"/>
                    <w:sz w:val="18"/>
                  </w:rPr>
                </w:rPrChange>
              </w:rPr>
              <w:t>max(120ms, ceil(1.5x 3) x max(MGRP, SMTC period,DRX cycle) x CSSF</w:t>
            </w:r>
            <w:r w:rsidRPr="00F119C7">
              <w:rPr>
                <w:vertAlign w:val="subscript"/>
                <w:rPrChange w:id="472" w:author="Ericsson" w:date="2019-09-17T16:14:00Z">
                  <w:rPr>
                    <w:rFonts w:ascii="Arial" w:hAnsi="Arial"/>
                    <w:sz w:val="18"/>
                    <w:vertAlign w:val="subscript"/>
                  </w:rPr>
                </w:rPrChange>
              </w:rPr>
              <w:t>intra</w:t>
            </w:r>
            <w:r w:rsidRPr="00F119C7">
              <w:rPr>
                <w:rPrChange w:id="473" w:author="Ericsson" w:date="2019-09-17T16:14:00Z">
                  <w:rPr>
                    <w:rFonts w:ascii="Arial" w:hAnsi="Arial"/>
                    <w:sz w:val="18"/>
                  </w:rPr>
                </w:rPrChange>
              </w:rPr>
              <w:t>)</w:t>
            </w:r>
            <w:r w:rsidRPr="00F119C7">
              <w:rPr>
                <w:vertAlign w:val="superscript"/>
                <w:rPrChange w:id="474" w:author="Ericsson" w:date="2019-09-17T16:14:00Z">
                  <w:rPr>
                    <w:rFonts w:ascii="Arial" w:hAnsi="Arial"/>
                    <w:sz w:val="18"/>
                    <w:vertAlign w:val="superscript"/>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5" w:author="Ericsson" w:date="2019-09-17T16:14: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76" w:author="Ericsson" w:date="2019-09-17T16:14:00Z">
                  <w:rPr>
                    <w:rFonts w:ascii="Arial" w:hAnsi="Arial"/>
                    <w:sz w:val="18"/>
                  </w:rPr>
                </w:rPrChange>
              </w:rPr>
              <w:t>3 x max(MGRP, DRX cycle) x CSSF</w:t>
            </w:r>
            <w:r w:rsidRPr="00F119C7">
              <w:rPr>
                <w:vertAlign w:val="subscript"/>
                <w:rPrChange w:id="477" w:author="Ericsson" w:date="2019-09-17T16:14:00Z">
                  <w:rPr>
                    <w:rFonts w:ascii="Arial" w:hAnsi="Arial"/>
                    <w:sz w:val="18"/>
                    <w:vertAlign w:val="subscript"/>
                  </w:rPr>
                </w:rPrChange>
              </w:rPr>
              <w:t>intra</w:t>
            </w:r>
          </w:p>
        </w:tc>
      </w:tr>
    </w:tbl>
    <w:p w:rsidR="00F119C7" w:rsidRPr="00F119C7" w:rsidRDefault="00F119C7" w:rsidP="00F119C7"/>
    <w:p w:rsidR="00F119C7" w:rsidRPr="00F119C7" w:rsidRDefault="00F119C7" w:rsidP="00F119C7">
      <w:pPr>
        <w:pStyle w:val="TH"/>
        <w:rPr>
          <w:rFonts w:ascii="Times New Roman" w:hAnsi="Times New Roman"/>
          <w:rPrChange w:id="478" w:author="Ericsson" w:date="2019-09-17T16:14:00Z">
            <w:rPr/>
          </w:rPrChange>
        </w:rPr>
      </w:pPr>
      <w:r w:rsidRPr="00F119C7">
        <w:rPr>
          <w:rFonts w:ascii="Times New Roman" w:hAnsi="Times New Roman"/>
          <w:rPrChange w:id="479" w:author="Ericsson" w:date="2019-09-17T16:14:00Z">
            <w:rPr/>
          </w:rPrChange>
        </w:rPr>
        <w:t>Table 9.2.6.2-7: Void</w:t>
      </w:r>
    </w:p>
    <w:p w:rsidR="00F119C7" w:rsidRPr="00F119C7" w:rsidRDefault="00F119C7" w:rsidP="00F119C7">
      <w:pPr>
        <w:pStyle w:val="TH"/>
        <w:rPr>
          <w:rFonts w:ascii="Times New Roman" w:hAnsi="Times New Roman"/>
          <w:rPrChange w:id="480" w:author="Ericsson" w:date="2019-09-17T16:14:00Z">
            <w:rPr/>
          </w:rPrChange>
        </w:rPr>
      </w:pPr>
      <w:r w:rsidRPr="00F119C7">
        <w:rPr>
          <w:rFonts w:ascii="Times New Roman" w:hAnsi="Times New Roman"/>
          <w:rPrChange w:id="481" w:author="Ericsson" w:date="2019-09-17T16:14:00Z">
            <w:rPr/>
          </w:rPrChange>
        </w:rPr>
        <w:t>Table 9.2.6.2-8: Void</w:t>
      </w:r>
    </w:p>
    <w:p w:rsidR="00F119C7" w:rsidRDefault="00F119C7" w:rsidP="00F119C7">
      <w:pPr>
        <w:keepNext/>
        <w:keepLines/>
        <w:spacing w:before="120"/>
        <w:ind w:left="1418" w:hanging="1418"/>
        <w:outlineLvl w:val="3"/>
        <w:rPr>
          <w:rFonts w:ascii="Arial" w:hAnsi="Arial"/>
          <w:sz w:val="24"/>
        </w:rPr>
      </w:pPr>
      <w:r>
        <w:rPr>
          <w:rFonts w:ascii="Arial" w:hAnsi="Arial"/>
          <w:sz w:val="24"/>
        </w:rPr>
        <w:t>9.2.6.3</w:t>
      </w:r>
      <w:r>
        <w:rPr>
          <w:rFonts w:ascii="Arial" w:hAnsi="Arial"/>
          <w:sz w:val="24"/>
        </w:rPr>
        <w:tab/>
        <w:t>Intrafrequency Measurement Period</w:t>
      </w:r>
    </w:p>
    <w:p w:rsidR="00F119C7" w:rsidRPr="00F119C7" w:rsidRDefault="00F119C7" w:rsidP="00F119C7">
      <w:r w:rsidRPr="00F119C7">
        <w:t>The measurement period for FR1 intrafrequency measurements with gaps is as shown in table 9.2.6.3-1.</w:t>
      </w:r>
    </w:p>
    <w:p w:rsidR="00F119C7" w:rsidRPr="00C24A4D" w:rsidRDefault="00F119C7" w:rsidP="00F119C7">
      <w:r w:rsidRPr="00C24A4D">
        <w:t>The measurement period for FR2 intrafrequency measurements with gaps is as shown in table 9.2.6.3-2 .</w:t>
      </w:r>
    </w:p>
    <w:p w:rsidR="00F119C7" w:rsidRPr="00F119C7" w:rsidRDefault="00F119C7" w:rsidP="00F119C7">
      <w:r w:rsidRPr="00297AC6">
        <w:t>If SCG DRX is in use, intrafrequency measurement period requirements specified in Table 9.2.6.3-1and Table 9.2.6.3-2, shall depend on the SCG DRX cycle. O</w:t>
      </w:r>
      <w:r w:rsidRPr="00F119C7">
        <w:rPr>
          <w:lang w:eastAsia="zh-CN"/>
        </w:rPr>
        <w:t>therwise</w:t>
      </w:r>
      <w:r w:rsidRPr="00F119C7">
        <w:t>,</w:t>
      </w:r>
      <w:r w:rsidRPr="00F119C7">
        <w:rPr>
          <w:lang w:eastAsia="zh-CN"/>
        </w:rPr>
        <w:t xml:space="preserve"> the requirements </w:t>
      </w:r>
      <w:r w:rsidRPr="00F119C7">
        <w:t>for when DRX is not in use shall apply.</w:t>
      </w:r>
    </w:p>
    <w:p w:rsidR="00F119C7" w:rsidRPr="00F119C7" w:rsidRDefault="00F119C7" w:rsidP="00F119C7">
      <w:pPr>
        <w:keepNext/>
        <w:keepLines/>
        <w:spacing w:before="60"/>
        <w:jc w:val="center"/>
      </w:pPr>
      <w:r w:rsidRPr="00F119C7">
        <w:rPr>
          <w:b/>
          <w:rPrChange w:id="482" w:author="Ericsson" w:date="2019-09-17T16:15:00Z">
            <w:rPr>
              <w:rFonts w:ascii="Arial" w:hAnsi="Arial"/>
              <w:b/>
            </w:rPr>
          </w:rPrChange>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83" w:author="Ericsson" w:date="2019-09-17T16:15:00Z">
                  <w:rPr>
                    <w:rFonts w:ascii="Arial" w:hAnsi="Arial"/>
                    <w:b/>
                    <w:sz w:val="18"/>
                  </w:rPr>
                </w:rPrChange>
              </w:rPr>
            </w:pPr>
            <w:r w:rsidRPr="00F119C7">
              <w:rPr>
                <w:b/>
                <w:rPrChange w:id="484" w:author="Ericsson" w:date="2019-09-17T16:1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485" w:author="Ericsson" w:date="2019-09-17T16:15:00Z">
                  <w:rPr>
                    <w:rFonts w:ascii="Arial" w:hAnsi="Arial"/>
                    <w:b/>
                    <w:sz w:val="18"/>
                  </w:rPr>
                </w:rPrChange>
              </w:rPr>
            </w:pPr>
            <w:r w:rsidRPr="00F119C7">
              <w:rPr>
                <w:b/>
                <w:rPrChange w:id="486" w:author="Ericsson" w:date="2019-09-17T16:15:00Z">
                  <w:rPr>
                    <w:rFonts w:ascii="Arial" w:hAnsi="Arial"/>
                    <w:b/>
                    <w:sz w:val="18"/>
                  </w:rPr>
                </w:rPrChange>
              </w:rPr>
              <w:t>T</w:t>
            </w:r>
            <w:r w:rsidRPr="00F119C7">
              <w:rPr>
                <w:b/>
                <w:vertAlign w:val="subscript"/>
                <w:rPrChange w:id="487" w:author="Ericsson" w:date="2019-09-17T16:15:00Z">
                  <w:rPr>
                    <w:rFonts w:ascii="Arial" w:hAnsi="Arial"/>
                    <w:b/>
                    <w:sz w:val="18"/>
                    <w:vertAlign w:val="subscript"/>
                  </w:rPr>
                </w:rPrChange>
              </w:rPr>
              <w:t xml:space="preserve"> SSB_measurement_period_intra</w:t>
            </w:r>
            <w:r w:rsidRPr="00F119C7">
              <w:rPr>
                <w:b/>
                <w:rPrChange w:id="488" w:author="Ericsson" w:date="2019-09-17T16:15: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89" w:author="Ericsson" w:date="2019-09-17T16:1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90" w:author="Ericsson" w:date="2019-09-17T16:15:00Z">
                  <w:rPr>
                    <w:rFonts w:ascii="Arial" w:hAnsi="Arial"/>
                    <w:sz w:val="18"/>
                  </w:rPr>
                </w:rPrChange>
              </w:rPr>
              <w:t>max(200ms, 5 x max(MGRP, SMTC period)) x CSSF</w:t>
            </w:r>
            <w:r w:rsidRPr="00F119C7">
              <w:rPr>
                <w:vertAlign w:val="subscript"/>
                <w:rPrChange w:id="491"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492" w:author="Ericsson" w:date="2019-09-17T16:15:00Z">
                  <w:rPr>
                    <w:rFonts w:ascii="Arial" w:hAnsi="Arial"/>
                    <w:sz w:val="18"/>
                  </w:rPr>
                </w:rPrChange>
              </w:rPr>
              <w:t>DRX cycle</w:t>
            </w:r>
            <w:r w:rsidRPr="00F119C7">
              <w:rPr>
                <w:lang w:val="en-US"/>
                <w:rPrChange w:id="493" w:author="Ericsson" w:date="2019-09-17T16:15:00Z">
                  <w:rPr>
                    <w:rFonts w:ascii="Arial" w:hAnsi="Arial"/>
                    <w:sz w:val="18"/>
                    <w:lang w:val="en-US"/>
                  </w:rPr>
                </w:rPrChange>
              </w:rPr>
              <w:t>≤</w:t>
            </w:r>
            <w:r w:rsidRPr="00F119C7">
              <w:rPr>
                <w:rPrChange w:id="494" w:author="Ericsson" w:date="2019-09-17T16:1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95" w:author="Ericsson" w:date="2019-09-17T16:15:00Z">
                  <w:rPr>
                    <w:rFonts w:ascii="Arial" w:hAnsi="Arial"/>
                    <w:sz w:val="18"/>
                  </w:rPr>
                </w:rPrChange>
              </w:rPr>
              <w:t>max(200ms, ceil(1.5x 5) x max(MGRP, SMTC period,DRX cycle))</w:t>
            </w:r>
            <w:r w:rsidRPr="00F119C7">
              <w:rPr>
                <w:vertAlign w:val="superscript"/>
                <w:rPrChange w:id="496" w:author="Ericsson" w:date="2019-09-17T16:15:00Z">
                  <w:rPr>
                    <w:rFonts w:ascii="Arial" w:hAnsi="Arial"/>
                    <w:sz w:val="18"/>
                    <w:vertAlign w:val="superscript"/>
                  </w:rPr>
                </w:rPrChange>
              </w:rPr>
              <w:t xml:space="preserve"> </w:t>
            </w:r>
            <w:r w:rsidRPr="00F119C7">
              <w:rPr>
                <w:rPrChange w:id="497" w:author="Ericsson" w:date="2019-09-17T16:15:00Z">
                  <w:rPr>
                    <w:rFonts w:ascii="Arial" w:hAnsi="Arial"/>
                    <w:sz w:val="18"/>
                  </w:rPr>
                </w:rPrChange>
              </w:rPr>
              <w:t>x CSSF</w:t>
            </w:r>
            <w:r w:rsidRPr="00F119C7">
              <w:rPr>
                <w:vertAlign w:val="subscript"/>
                <w:rPrChange w:id="498"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499" w:author="Ericsson" w:date="2019-09-17T16:1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00" w:author="Ericsson" w:date="2019-09-17T16:15:00Z">
                  <w:rPr>
                    <w:rFonts w:ascii="Arial" w:hAnsi="Arial"/>
                    <w:sz w:val="18"/>
                  </w:rPr>
                </w:rPrChange>
              </w:rPr>
              <w:t>5 x max(MGRP, DRX cycle) x CSSF</w:t>
            </w:r>
            <w:r w:rsidRPr="00F119C7">
              <w:rPr>
                <w:vertAlign w:val="subscript"/>
                <w:rPrChange w:id="501" w:author="Ericsson" w:date="2019-09-17T16:15:00Z">
                  <w:rPr>
                    <w:rFonts w:ascii="Arial" w:hAnsi="Arial"/>
                    <w:sz w:val="18"/>
                    <w:vertAlign w:val="subscript"/>
                  </w:rPr>
                </w:rPrChange>
              </w:rPr>
              <w:t>intra</w:t>
            </w:r>
          </w:p>
        </w:tc>
      </w:tr>
    </w:tbl>
    <w:p w:rsidR="00F119C7" w:rsidRPr="00F119C7" w:rsidRDefault="00F119C7" w:rsidP="00F119C7"/>
    <w:p w:rsidR="00F119C7" w:rsidRPr="00F119C7" w:rsidRDefault="00F119C7" w:rsidP="00F119C7">
      <w:pPr>
        <w:keepNext/>
        <w:keepLines/>
        <w:spacing w:before="60"/>
        <w:jc w:val="center"/>
      </w:pPr>
      <w:r w:rsidRPr="00F119C7">
        <w:rPr>
          <w:b/>
          <w:rPrChange w:id="502" w:author="Ericsson" w:date="2019-09-17T16:15:00Z">
            <w:rPr>
              <w:rFonts w:ascii="Arial" w:hAnsi="Arial"/>
              <w:b/>
            </w:rPr>
          </w:rPrChange>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503" w:author="Ericsson" w:date="2019-09-17T16:15:00Z">
                  <w:rPr>
                    <w:rFonts w:ascii="Arial" w:hAnsi="Arial"/>
                    <w:b/>
                    <w:sz w:val="18"/>
                  </w:rPr>
                </w:rPrChange>
              </w:rPr>
            </w:pPr>
            <w:r w:rsidRPr="00F119C7">
              <w:rPr>
                <w:b/>
                <w:rPrChange w:id="504" w:author="Ericsson" w:date="2019-09-17T16:15:00Z">
                  <w:rPr>
                    <w:rFonts w:ascii="Arial" w:hAnsi="Arial"/>
                    <w:b/>
                    <w:sz w:val="18"/>
                  </w:rPr>
                </w:rPrChange>
              </w:rPr>
              <w:t>DRX cycle</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Change w:id="505" w:author="Ericsson" w:date="2019-09-17T16:15:00Z">
                  <w:rPr>
                    <w:rFonts w:ascii="Arial" w:hAnsi="Arial"/>
                    <w:b/>
                    <w:sz w:val="18"/>
                  </w:rPr>
                </w:rPrChange>
              </w:rPr>
            </w:pPr>
            <w:r w:rsidRPr="00F119C7">
              <w:rPr>
                <w:b/>
                <w:rPrChange w:id="506" w:author="Ericsson" w:date="2019-09-17T16:15:00Z">
                  <w:rPr>
                    <w:rFonts w:ascii="Arial" w:hAnsi="Arial"/>
                    <w:b/>
                    <w:sz w:val="18"/>
                  </w:rPr>
                </w:rPrChange>
              </w:rPr>
              <w:t>T</w:t>
            </w:r>
            <w:r w:rsidRPr="00F119C7">
              <w:rPr>
                <w:b/>
                <w:vertAlign w:val="subscript"/>
                <w:rPrChange w:id="507" w:author="Ericsson" w:date="2019-09-17T16:15:00Z">
                  <w:rPr>
                    <w:rFonts w:ascii="Arial" w:hAnsi="Arial"/>
                    <w:b/>
                    <w:sz w:val="18"/>
                    <w:vertAlign w:val="subscript"/>
                  </w:rPr>
                </w:rPrChange>
              </w:rPr>
              <w:t xml:space="preserve"> SSB_measurement_period_intra</w:t>
            </w:r>
            <w:r w:rsidRPr="00F119C7">
              <w:rPr>
                <w:b/>
                <w:rPrChange w:id="508" w:author="Ericsson" w:date="2019-09-17T16:15:00Z">
                  <w:rPr>
                    <w:rFonts w:ascii="Arial" w:hAnsi="Arial"/>
                    <w:b/>
                    <w:sz w:val="18"/>
                  </w:rPr>
                </w:rPrChange>
              </w:rPr>
              <w:t xml:space="preserve">  </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09" w:author="Ericsson" w:date="2019-09-17T16:15:00Z">
                  <w:rPr>
                    <w:rFonts w:ascii="Arial" w:hAnsi="Arial"/>
                    <w:sz w:val="18"/>
                  </w:rPr>
                </w:rPrChange>
              </w:rPr>
              <w:t>No DRX</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10" w:author="Ericsson" w:date="2019-09-17T16:15:00Z">
                  <w:rPr>
                    <w:rFonts w:ascii="Arial" w:hAnsi="Arial"/>
                    <w:sz w:val="18"/>
                  </w:rPr>
                </w:rPrChange>
              </w:rPr>
              <w:t>max(400ms, M</w:t>
            </w:r>
            <w:r w:rsidRPr="00F119C7">
              <w:rPr>
                <w:vertAlign w:val="subscript"/>
                <w:rPrChange w:id="511" w:author="Ericsson" w:date="2019-09-17T16:15:00Z">
                  <w:rPr>
                    <w:rFonts w:ascii="Arial" w:hAnsi="Arial"/>
                    <w:sz w:val="18"/>
                    <w:vertAlign w:val="subscript"/>
                  </w:rPr>
                </w:rPrChange>
              </w:rPr>
              <w:t>meas_period with_gaps</w:t>
            </w:r>
            <w:r w:rsidRPr="00F119C7">
              <w:rPr>
                <w:rPrChange w:id="512" w:author="Ericsson" w:date="2019-09-17T16:15:00Z">
                  <w:rPr>
                    <w:rFonts w:ascii="Arial" w:hAnsi="Arial"/>
                    <w:sz w:val="18"/>
                  </w:rPr>
                </w:rPrChange>
              </w:rPr>
              <w:t xml:space="preserve">  x max(MGRP, SMTC period)) x CSSF</w:t>
            </w:r>
            <w:r w:rsidRPr="00F119C7">
              <w:rPr>
                <w:vertAlign w:val="subscript"/>
                <w:rPrChange w:id="513"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pPr>
            <w:r w:rsidRPr="00F119C7">
              <w:rPr>
                <w:rPrChange w:id="514" w:author="Ericsson" w:date="2019-09-17T16:15:00Z">
                  <w:rPr>
                    <w:rFonts w:ascii="Arial" w:hAnsi="Arial"/>
                    <w:sz w:val="18"/>
                  </w:rPr>
                </w:rPrChange>
              </w:rPr>
              <w:t>DRX cycle</w:t>
            </w:r>
            <w:r w:rsidRPr="00F119C7">
              <w:rPr>
                <w:lang w:val="en-US"/>
                <w:rPrChange w:id="515" w:author="Ericsson" w:date="2019-09-17T16:15:00Z">
                  <w:rPr>
                    <w:rFonts w:ascii="Arial" w:hAnsi="Arial"/>
                    <w:sz w:val="18"/>
                    <w:lang w:val="en-US"/>
                  </w:rPr>
                </w:rPrChange>
              </w:rPr>
              <w:t>≤</w:t>
            </w:r>
            <w:r w:rsidRPr="00F119C7">
              <w:rPr>
                <w:rPrChange w:id="516" w:author="Ericsson" w:date="2019-09-17T16:15:00Z">
                  <w:rPr>
                    <w:rFonts w:ascii="Arial" w:hAnsi="Arial"/>
                    <w:sz w:val="18"/>
                  </w:rPr>
                </w:rPrChange>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17" w:author="Ericsson" w:date="2019-09-17T16:15:00Z">
                  <w:rPr>
                    <w:rFonts w:ascii="Arial" w:hAnsi="Arial"/>
                    <w:sz w:val="18"/>
                  </w:rPr>
                </w:rPrChange>
              </w:rPr>
              <w:t>max(400ms, ceil(1.5 x M</w:t>
            </w:r>
            <w:r w:rsidRPr="00F119C7">
              <w:rPr>
                <w:vertAlign w:val="subscript"/>
                <w:rPrChange w:id="518" w:author="Ericsson" w:date="2019-09-17T16:15:00Z">
                  <w:rPr>
                    <w:rFonts w:ascii="Arial" w:hAnsi="Arial"/>
                    <w:sz w:val="18"/>
                    <w:vertAlign w:val="subscript"/>
                  </w:rPr>
                </w:rPrChange>
              </w:rPr>
              <w:t>meas_period with_gaps</w:t>
            </w:r>
            <w:r w:rsidRPr="00F119C7">
              <w:rPr>
                <w:rPrChange w:id="519" w:author="Ericsson" w:date="2019-09-17T16:15:00Z">
                  <w:rPr>
                    <w:rFonts w:ascii="Arial" w:hAnsi="Arial"/>
                    <w:sz w:val="18"/>
                  </w:rPr>
                </w:rPrChange>
              </w:rPr>
              <w:t>) x max(MGRP, SMTC period, DRX cycle))</w:t>
            </w:r>
            <w:r w:rsidRPr="00F119C7">
              <w:rPr>
                <w:vertAlign w:val="superscript"/>
                <w:rPrChange w:id="520" w:author="Ericsson" w:date="2019-09-17T16:15:00Z">
                  <w:rPr>
                    <w:rFonts w:ascii="Arial" w:hAnsi="Arial"/>
                    <w:sz w:val="18"/>
                    <w:vertAlign w:val="superscript"/>
                  </w:rPr>
                </w:rPrChange>
              </w:rPr>
              <w:t xml:space="preserve"> Note 1</w:t>
            </w:r>
            <w:r w:rsidRPr="00F119C7">
              <w:rPr>
                <w:rPrChange w:id="521" w:author="Ericsson" w:date="2019-09-17T16:15:00Z">
                  <w:rPr>
                    <w:rFonts w:ascii="Arial" w:hAnsi="Arial"/>
                    <w:sz w:val="18"/>
                  </w:rPr>
                </w:rPrChange>
              </w:rPr>
              <w:t xml:space="preserve"> x CSSF</w:t>
            </w:r>
            <w:r w:rsidRPr="00F119C7">
              <w:rPr>
                <w:vertAlign w:val="subscript"/>
                <w:rPrChange w:id="522" w:author="Ericsson" w:date="2019-09-17T16:15:00Z">
                  <w:rPr>
                    <w:rFonts w:ascii="Arial" w:hAnsi="Arial"/>
                    <w:sz w:val="18"/>
                    <w:vertAlign w:val="subscript"/>
                  </w:rPr>
                </w:rPrChange>
              </w:rPr>
              <w:t>intra</w:t>
            </w:r>
          </w:p>
        </w:tc>
      </w:tr>
      <w:tr w:rsidR="00F119C7" w:rsidRPr="00F119C7" w:rsidTr="00F119C7">
        <w:tc>
          <w:tcPr>
            <w:tcW w:w="4620"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23" w:author="Ericsson" w:date="2019-09-17T16:15:00Z">
                  <w:rPr>
                    <w:rFonts w:ascii="Arial" w:hAnsi="Arial"/>
                    <w:sz w:val="18"/>
                  </w:rPr>
                </w:rPrChange>
              </w:rPr>
              <w:t>DRX cycle&gt;320ms</w:t>
            </w:r>
          </w:p>
        </w:tc>
        <w:tc>
          <w:tcPr>
            <w:tcW w:w="4621" w:type="dxa"/>
            <w:tcBorders>
              <w:top w:val="single" w:sz="4" w:space="0" w:color="auto"/>
              <w:left w:val="single" w:sz="4" w:space="0" w:color="auto"/>
              <w:bottom w:val="single" w:sz="4" w:space="0" w:color="auto"/>
              <w:right w:val="single" w:sz="4" w:space="0" w:color="auto"/>
            </w:tcBorders>
            <w:hideMark/>
          </w:tcPr>
          <w:p w:rsidR="00F119C7" w:rsidRPr="00F119C7" w:rsidRDefault="00F119C7">
            <w:pPr>
              <w:keepNext/>
              <w:keepLines/>
              <w:spacing w:after="0"/>
              <w:jc w:val="center"/>
              <w:rPr>
                <w:b/>
              </w:rPr>
            </w:pPr>
            <w:r w:rsidRPr="00F119C7">
              <w:rPr>
                <w:rPrChange w:id="524" w:author="Ericsson" w:date="2019-09-17T16:15:00Z">
                  <w:rPr>
                    <w:rFonts w:ascii="Arial" w:hAnsi="Arial"/>
                    <w:sz w:val="18"/>
                  </w:rPr>
                </w:rPrChange>
              </w:rPr>
              <w:t>M</w:t>
            </w:r>
            <w:r w:rsidRPr="00F119C7">
              <w:rPr>
                <w:vertAlign w:val="subscript"/>
                <w:rPrChange w:id="525" w:author="Ericsson" w:date="2019-09-17T16:15:00Z">
                  <w:rPr>
                    <w:rFonts w:ascii="Arial" w:hAnsi="Arial"/>
                    <w:sz w:val="18"/>
                    <w:vertAlign w:val="subscript"/>
                  </w:rPr>
                </w:rPrChange>
              </w:rPr>
              <w:t>meas_period with_gaps</w:t>
            </w:r>
            <w:r w:rsidRPr="00F119C7">
              <w:rPr>
                <w:rPrChange w:id="526" w:author="Ericsson" w:date="2019-09-17T16:15:00Z">
                  <w:rPr>
                    <w:rFonts w:ascii="Arial" w:hAnsi="Arial"/>
                    <w:sz w:val="18"/>
                  </w:rPr>
                </w:rPrChange>
              </w:rPr>
              <w:t xml:space="preserve">  x max(MGRP, DRX cycle) x CSSF</w:t>
            </w:r>
            <w:r w:rsidRPr="00F119C7">
              <w:rPr>
                <w:vertAlign w:val="subscript"/>
                <w:rPrChange w:id="527" w:author="Ericsson" w:date="2019-09-17T16:15:00Z">
                  <w:rPr>
                    <w:rFonts w:ascii="Arial" w:hAnsi="Arial"/>
                    <w:sz w:val="18"/>
                    <w:vertAlign w:val="subscript"/>
                  </w:rPr>
                </w:rPrChange>
              </w:rPr>
              <w:t>intra</w:t>
            </w:r>
          </w:p>
        </w:tc>
      </w:tr>
    </w:tbl>
    <w:p w:rsidR="00433BA0" w:rsidRPr="00433BA0" w:rsidRDefault="00433BA0" w:rsidP="00F119C7">
      <w:pPr>
        <w:keepNext/>
        <w:keepLines/>
        <w:spacing w:before="180"/>
        <w:ind w:left="1134" w:hanging="1134"/>
        <w:outlineLvl w:val="1"/>
      </w:pPr>
    </w:p>
    <w:sectPr w:rsidR="00433BA0" w:rsidRPr="00433BA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AC9" w:rsidRDefault="00AB3AC9">
      <w:r>
        <w:separator/>
      </w:r>
    </w:p>
  </w:endnote>
  <w:endnote w:type="continuationSeparator" w:id="0">
    <w:p w:rsidR="00AB3AC9" w:rsidRDefault="00AB3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AC9" w:rsidRDefault="00AB3AC9">
      <w:r>
        <w:separator/>
      </w:r>
    </w:p>
  </w:footnote>
  <w:footnote w:type="continuationSeparator" w:id="0">
    <w:p w:rsidR="00AB3AC9" w:rsidRDefault="00AB3A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119C7" w:rsidRDefault="00F11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start w:val="1"/>
      <w:numFmt w:val="bullet"/>
      <w:lvlText w:val=""/>
      <w:lvlJc w:val="left"/>
      <w:pPr>
        <w:ind w:left="3011" w:hanging="360"/>
      </w:pPr>
      <w:rPr>
        <w:rFonts w:ascii="Wingdings" w:hAnsi="Wingdings" w:hint="default"/>
      </w:rPr>
    </w:lvl>
    <w:lvl w:ilvl="3" w:tplc="04090001">
      <w:start w:val="1"/>
      <w:numFmt w:val="bullet"/>
      <w:lvlText w:val=""/>
      <w:lvlJc w:val="left"/>
      <w:pPr>
        <w:ind w:left="3731" w:hanging="360"/>
      </w:pPr>
      <w:rPr>
        <w:rFonts w:ascii="Symbol" w:hAnsi="Symbol" w:hint="default"/>
      </w:rPr>
    </w:lvl>
    <w:lvl w:ilvl="4" w:tplc="04090003">
      <w:start w:val="1"/>
      <w:numFmt w:val="bullet"/>
      <w:lvlText w:val="o"/>
      <w:lvlJc w:val="left"/>
      <w:pPr>
        <w:ind w:left="4451" w:hanging="360"/>
      </w:pPr>
      <w:rPr>
        <w:rFonts w:ascii="Courier New" w:hAnsi="Courier New" w:cs="Courier New" w:hint="default"/>
      </w:rPr>
    </w:lvl>
    <w:lvl w:ilvl="5" w:tplc="04090005">
      <w:start w:val="1"/>
      <w:numFmt w:val="bullet"/>
      <w:lvlText w:val=""/>
      <w:lvlJc w:val="left"/>
      <w:pPr>
        <w:ind w:left="5171" w:hanging="360"/>
      </w:pPr>
      <w:rPr>
        <w:rFonts w:ascii="Wingdings" w:hAnsi="Wingdings" w:hint="default"/>
      </w:rPr>
    </w:lvl>
    <w:lvl w:ilvl="6" w:tplc="04090001">
      <w:start w:val="1"/>
      <w:numFmt w:val="bullet"/>
      <w:lvlText w:val=""/>
      <w:lvlJc w:val="left"/>
      <w:pPr>
        <w:ind w:left="5891" w:hanging="360"/>
      </w:pPr>
      <w:rPr>
        <w:rFonts w:ascii="Symbol" w:hAnsi="Symbol" w:hint="default"/>
      </w:rPr>
    </w:lvl>
    <w:lvl w:ilvl="7" w:tplc="04090003">
      <w:start w:val="1"/>
      <w:numFmt w:val="bullet"/>
      <w:lvlText w:val="o"/>
      <w:lvlJc w:val="left"/>
      <w:pPr>
        <w:ind w:left="6611" w:hanging="360"/>
      </w:pPr>
      <w:rPr>
        <w:rFonts w:ascii="Courier New" w:hAnsi="Courier New" w:cs="Courier New" w:hint="default"/>
      </w:rPr>
    </w:lvl>
    <w:lvl w:ilvl="8" w:tplc="04090005">
      <w:start w:val="1"/>
      <w:numFmt w:val="bullet"/>
      <w:lvlText w:val=""/>
      <w:lvlJc w:val="left"/>
      <w:pPr>
        <w:ind w:left="7331" w:hanging="360"/>
      </w:pPr>
      <w:rPr>
        <w:rFonts w:ascii="Wingdings" w:hAnsi="Wingdings" w:hint="default"/>
      </w:rPr>
    </w:lvl>
  </w:abstractNum>
  <w:abstractNum w:abstractNumId="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2"/>
  </w:num>
  <w:num w:numId="4">
    <w:abstractNumId w:val="3"/>
  </w:num>
  <w:num w:numId="5">
    <w:abstractNumId w:val="0"/>
  </w:num>
  <w:num w:numId="6">
    <w:abstractNumId w:val="4"/>
  </w:num>
  <w:num w:numId="7">
    <w:abstractNumId w:val="1"/>
  </w:num>
  <w:num w:numId="8">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1580"/>
    <w:rsid w:val="00095FA1"/>
    <w:rsid w:val="000A6394"/>
    <w:rsid w:val="000B7FED"/>
    <w:rsid w:val="000C038A"/>
    <w:rsid w:val="000C6598"/>
    <w:rsid w:val="0010189D"/>
    <w:rsid w:val="00102D72"/>
    <w:rsid w:val="001175E6"/>
    <w:rsid w:val="00145D43"/>
    <w:rsid w:val="00183764"/>
    <w:rsid w:val="00192C46"/>
    <w:rsid w:val="001A08B3"/>
    <w:rsid w:val="001A7B60"/>
    <w:rsid w:val="001B52F0"/>
    <w:rsid w:val="001B62B2"/>
    <w:rsid w:val="001B7A65"/>
    <w:rsid w:val="001E41F3"/>
    <w:rsid w:val="0026004D"/>
    <w:rsid w:val="002640DD"/>
    <w:rsid w:val="00272CA4"/>
    <w:rsid w:val="00275D12"/>
    <w:rsid w:val="00284FEB"/>
    <w:rsid w:val="002860C4"/>
    <w:rsid w:val="00297AC6"/>
    <w:rsid w:val="002B5741"/>
    <w:rsid w:val="002C79B4"/>
    <w:rsid w:val="00305409"/>
    <w:rsid w:val="00306C58"/>
    <w:rsid w:val="00355CFB"/>
    <w:rsid w:val="003609EF"/>
    <w:rsid w:val="0036231A"/>
    <w:rsid w:val="00374DD4"/>
    <w:rsid w:val="003A158A"/>
    <w:rsid w:val="003E1A36"/>
    <w:rsid w:val="00401070"/>
    <w:rsid w:val="00410371"/>
    <w:rsid w:val="004144F6"/>
    <w:rsid w:val="004242F1"/>
    <w:rsid w:val="00433BA0"/>
    <w:rsid w:val="0047094D"/>
    <w:rsid w:val="004B75B7"/>
    <w:rsid w:val="004D73F7"/>
    <w:rsid w:val="0051580D"/>
    <w:rsid w:val="0052522A"/>
    <w:rsid w:val="00547111"/>
    <w:rsid w:val="00592D74"/>
    <w:rsid w:val="005E2C44"/>
    <w:rsid w:val="00621188"/>
    <w:rsid w:val="006257ED"/>
    <w:rsid w:val="0062589A"/>
    <w:rsid w:val="006300F9"/>
    <w:rsid w:val="00631BC4"/>
    <w:rsid w:val="00695808"/>
    <w:rsid w:val="006B46FB"/>
    <w:rsid w:val="006B75CE"/>
    <w:rsid w:val="006E21FB"/>
    <w:rsid w:val="00742EBD"/>
    <w:rsid w:val="007438FF"/>
    <w:rsid w:val="00792342"/>
    <w:rsid w:val="007977A8"/>
    <w:rsid w:val="007B512A"/>
    <w:rsid w:val="007C2097"/>
    <w:rsid w:val="007D0BA3"/>
    <w:rsid w:val="007D6A07"/>
    <w:rsid w:val="007E37F9"/>
    <w:rsid w:val="007F7259"/>
    <w:rsid w:val="008040A8"/>
    <w:rsid w:val="00817B81"/>
    <w:rsid w:val="008279FA"/>
    <w:rsid w:val="00841108"/>
    <w:rsid w:val="008429AD"/>
    <w:rsid w:val="008626E7"/>
    <w:rsid w:val="00870EE7"/>
    <w:rsid w:val="008A45A6"/>
    <w:rsid w:val="008A5FA6"/>
    <w:rsid w:val="008F686C"/>
    <w:rsid w:val="009148DE"/>
    <w:rsid w:val="0097246E"/>
    <w:rsid w:val="009777D9"/>
    <w:rsid w:val="00980E18"/>
    <w:rsid w:val="00991B88"/>
    <w:rsid w:val="00993CE0"/>
    <w:rsid w:val="009A5512"/>
    <w:rsid w:val="009A5753"/>
    <w:rsid w:val="009A579D"/>
    <w:rsid w:val="009D3F88"/>
    <w:rsid w:val="009E3297"/>
    <w:rsid w:val="009E4A0F"/>
    <w:rsid w:val="009F734F"/>
    <w:rsid w:val="00A16033"/>
    <w:rsid w:val="00A16560"/>
    <w:rsid w:val="00A246B6"/>
    <w:rsid w:val="00A46521"/>
    <w:rsid w:val="00A47E70"/>
    <w:rsid w:val="00A50CF0"/>
    <w:rsid w:val="00A567F6"/>
    <w:rsid w:val="00A7671C"/>
    <w:rsid w:val="00AA2CBC"/>
    <w:rsid w:val="00AB3AC9"/>
    <w:rsid w:val="00AC5820"/>
    <w:rsid w:val="00AD1CD8"/>
    <w:rsid w:val="00B00AA9"/>
    <w:rsid w:val="00B258BB"/>
    <w:rsid w:val="00B6714A"/>
    <w:rsid w:val="00B67B97"/>
    <w:rsid w:val="00B80C4B"/>
    <w:rsid w:val="00B91E4B"/>
    <w:rsid w:val="00B968C8"/>
    <w:rsid w:val="00BA3EC5"/>
    <w:rsid w:val="00BA51D9"/>
    <w:rsid w:val="00BB3EE4"/>
    <w:rsid w:val="00BB5DFC"/>
    <w:rsid w:val="00BD279D"/>
    <w:rsid w:val="00BD6BB8"/>
    <w:rsid w:val="00C24A4D"/>
    <w:rsid w:val="00C66BA2"/>
    <w:rsid w:val="00C95985"/>
    <w:rsid w:val="00C95DFA"/>
    <w:rsid w:val="00CB11A9"/>
    <w:rsid w:val="00CC5026"/>
    <w:rsid w:val="00CC68D0"/>
    <w:rsid w:val="00D03F9A"/>
    <w:rsid w:val="00D06D51"/>
    <w:rsid w:val="00D24991"/>
    <w:rsid w:val="00D50255"/>
    <w:rsid w:val="00DE34CF"/>
    <w:rsid w:val="00E13F3D"/>
    <w:rsid w:val="00E21366"/>
    <w:rsid w:val="00E24F08"/>
    <w:rsid w:val="00E34898"/>
    <w:rsid w:val="00E35BDC"/>
    <w:rsid w:val="00E52CE7"/>
    <w:rsid w:val="00EA2488"/>
    <w:rsid w:val="00EB09B7"/>
    <w:rsid w:val="00EB5E24"/>
    <w:rsid w:val="00ED6F73"/>
    <w:rsid w:val="00EE7D7C"/>
    <w:rsid w:val="00F115F8"/>
    <w:rsid w:val="00F119C7"/>
    <w:rsid w:val="00F25D98"/>
    <w:rsid w:val="00F300FB"/>
    <w:rsid w:val="00F928CD"/>
    <w:rsid w:val="00FB4940"/>
    <w:rsid w:val="00FB6386"/>
    <w:rsid w:val="00FF795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1C9B7"/>
  <w15:docId w15:val="{799B1B2B-E3CA-4683-B828-1577CA921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uiPriority w:val="99"/>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ar">
    <w:name w:val="TAL Car"/>
    <w:link w:val="TAL"/>
    <w:qFormat/>
    <w:rsid w:val="00FF7950"/>
    <w:rPr>
      <w:rFonts w:ascii="Arial" w:hAnsi="Arial"/>
      <w:sz w:val="18"/>
      <w:lang w:val="en-GB" w:eastAsia="en-US"/>
    </w:rPr>
  </w:style>
  <w:style w:type="character" w:customStyle="1" w:styleId="TACChar">
    <w:name w:val="TAC Char"/>
    <w:link w:val="TAC"/>
    <w:qFormat/>
    <w:rsid w:val="00FF7950"/>
    <w:rPr>
      <w:rFonts w:ascii="Arial" w:hAnsi="Arial"/>
      <w:sz w:val="18"/>
      <w:lang w:val="en-GB" w:eastAsia="en-US"/>
    </w:rPr>
  </w:style>
  <w:style w:type="character" w:customStyle="1" w:styleId="TAHCar">
    <w:name w:val="TAH Car"/>
    <w:link w:val="TAH"/>
    <w:uiPriority w:val="99"/>
    <w:qFormat/>
    <w:rsid w:val="00FF7950"/>
    <w:rPr>
      <w:rFonts w:ascii="Arial" w:hAnsi="Arial"/>
      <w:b/>
      <w:sz w:val="18"/>
      <w:lang w:val="en-GB" w:eastAsia="en-US"/>
    </w:rPr>
  </w:style>
  <w:style w:type="character" w:customStyle="1" w:styleId="THChar">
    <w:name w:val="TH Char"/>
    <w:link w:val="TH"/>
    <w:qFormat/>
    <w:rsid w:val="00FF7950"/>
    <w:rPr>
      <w:rFonts w:ascii="Arial" w:hAnsi="Arial"/>
      <w:b/>
      <w:lang w:val="en-GB" w:eastAsia="en-US"/>
    </w:rPr>
  </w:style>
  <w:style w:type="character" w:customStyle="1" w:styleId="TANChar">
    <w:name w:val="TAN Char"/>
    <w:link w:val="TAN"/>
    <w:rsid w:val="00FF7950"/>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B11A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B11A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CB11A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11A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CB11A9"/>
    <w:rPr>
      <w:rFonts w:ascii="Arial" w:hAnsi="Arial"/>
      <w:sz w:val="22"/>
      <w:lang w:val="en-GB" w:eastAsia="en-US"/>
    </w:rPr>
  </w:style>
  <w:style w:type="character" w:customStyle="1" w:styleId="H6Char">
    <w:name w:val="H6 Char"/>
    <w:link w:val="H6"/>
    <w:rsid w:val="00CB11A9"/>
    <w:rPr>
      <w:rFonts w:ascii="Arial" w:hAnsi="Arial"/>
      <w:lang w:val="en-GB" w:eastAsia="en-US"/>
    </w:rPr>
  </w:style>
  <w:style w:type="character" w:customStyle="1" w:styleId="Heading8Char">
    <w:name w:val="Heading 8 Char"/>
    <w:link w:val="Heading8"/>
    <w:rsid w:val="00CB11A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B11A9"/>
    <w:rPr>
      <w:rFonts w:ascii="Arial" w:hAnsi="Arial"/>
      <w:b/>
      <w:noProof/>
      <w:sz w:val="18"/>
      <w:lang w:val="en-GB" w:eastAsia="en-US"/>
    </w:rPr>
  </w:style>
  <w:style w:type="character" w:customStyle="1" w:styleId="FooterChar">
    <w:name w:val="Footer Char"/>
    <w:link w:val="Footer"/>
    <w:rsid w:val="00CB11A9"/>
    <w:rPr>
      <w:rFonts w:ascii="Arial" w:hAnsi="Arial"/>
      <w:b/>
      <w:i/>
      <w:noProof/>
      <w:sz w:val="18"/>
      <w:lang w:val="en-GB" w:eastAsia="en-US"/>
    </w:rPr>
  </w:style>
  <w:style w:type="character" w:customStyle="1" w:styleId="NOChar">
    <w:name w:val="NO Char"/>
    <w:link w:val="NO"/>
    <w:rsid w:val="00CB11A9"/>
    <w:rPr>
      <w:rFonts w:ascii="Times New Roman" w:hAnsi="Times New Roman"/>
      <w:lang w:val="en-GB" w:eastAsia="en-US"/>
    </w:rPr>
  </w:style>
  <w:style w:type="character" w:customStyle="1" w:styleId="EXChar">
    <w:name w:val="EX Char"/>
    <w:link w:val="EX"/>
    <w:rsid w:val="00CB11A9"/>
    <w:rPr>
      <w:rFonts w:ascii="Times New Roman" w:hAnsi="Times New Roman"/>
      <w:lang w:val="en-GB" w:eastAsia="en-US"/>
    </w:rPr>
  </w:style>
  <w:style w:type="character" w:customStyle="1" w:styleId="B1Char">
    <w:name w:val="B1 Char"/>
    <w:link w:val="B10"/>
    <w:rsid w:val="00CB11A9"/>
    <w:rPr>
      <w:rFonts w:ascii="Times New Roman" w:hAnsi="Times New Roman"/>
      <w:lang w:val="en-GB" w:eastAsia="en-US"/>
    </w:rPr>
  </w:style>
  <w:style w:type="character" w:customStyle="1" w:styleId="TFChar">
    <w:name w:val="TF Char"/>
    <w:link w:val="TF"/>
    <w:rsid w:val="00CB11A9"/>
    <w:rPr>
      <w:rFonts w:ascii="Arial" w:hAnsi="Arial"/>
      <w:b/>
      <w:lang w:val="en-GB" w:eastAsia="en-US"/>
    </w:rPr>
  </w:style>
  <w:style w:type="character" w:customStyle="1" w:styleId="B2Char">
    <w:name w:val="B2 Char"/>
    <w:link w:val="B2"/>
    <w:rsid w:val="00CB11A9"/>
    <w:rPr>
      <w:rFonts w:ascii="Times New Roman" w:hAnsi="Times New Roman"/>
      <w:lang w:val="en-GB" w:eastAsia="en-US"/>
    </w:rPr>
  </w:style>
  <w:style w:type="character" w:customStyle="1" w:styleId="B4Char">
    <w:name w:val="B4 Char"/>
    <w:link w:val="B4"/>
    <w:rsid w:val="00CB11A9"/>
    <w:rPr>
      <w:rFonts w:ascii="Times New Roman" w:hAnsi="Times New Roman"/>
      <w:lang w:val="en-GB" w:eastAsia="en-US"/>
    </w:rPr>
  </w:style>
  <w:style w:type="paragraph" w:customStyle="1" w:styleId="TAJ">
    <w:name w:val="TAJ"/>
    <w:basedOn w:val="TH"/>
    <w:rsid w:val="00CB11A9"/>
    <w:rPr>
      <w:rFonts w:eastAsia="SimSun"/>
    </w:rPr>
  </w:style>
  <w:style w:type="paragraph" w:customStyle="1" w:styleId="Guidance">
    <w:name w:val="Guidance"/>
    <w:basedOn w:val="Normal"/>
    <w:rsid w:val="00CB11A9"/>
    <w:rPr>
      <w:rFonts w:eastAsia="SimSun"/>
      <w:i/>
      <w:color w:val="0000FF"/>
    </w:rPr>
  </w:style>
  <w:style w:type="character" w:customStyle="1" w:styleId="DocumentMapChar">
    <w:name w:val="Document Map Char"/>
    <w:link w:val="DocumentMap"/>
    <w:rsid w:val="00CB11A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11A9"/>
    <w:rPr>
      <w:rFonts w:ascii="Times New Roman" w:hAnsi="Times New Roman"/>
      <w:sz w:val="16"/>
      <w:lang w:val="en-GB" w:eastAsia="en-US"/>
    </w:rPr>
  </w:style>
  <w:style w:type="character" w:customStyle="1" w:styleId="ListChar">
    <w:name w:val="List Char"/>
    <w:link w:val="List"/>
    <w:rsid w:val="00CB11A9"/>
    <w:rPr>
      <w:rFonts w:ascii="Times New Roman" w:hAnsi="Times New Roman"/>
      <w:lang w:val="en-GB" w:eastAsia="en-US"/>
    </w:rPr>
  </w:style>
  <w:style w:type="character" w:customStyle="1" w:styleId="ListBulletChar">
    <w:name w:val="List Bullet Char"/>
    <w:link w:val="ListBullet"/>
    <w:rsid w:val="00CB11A9"/>
    <w:rPr>
      <w:rFonts w:ascii="Times New Roman" w:hAnsi="Times New Roman"/>
      <w:lang w:val="en-GB" w:eastAsia="en-US"/>
    </w:rPr>
  </w:style>
  <w:style w:type="character" w:customStyle="1" w:styleId="ListBullet2Char">
    <w:name w:val="List Bullet 2 Char"/>
    <w:link w:val="ListBullet2"/>
    <w:rsid w:val="00CB11A9"/>
    <w:rPr>
      <w:rFonts w:ascii="Times New Roman" w:hAnsi="Times New Roman"/>
      <w:lang w:val="en-GB" w:eastAsia="en-US"/>
    </w:rPr>
  </w:style>
  <w:style w:type="character" w:customStyle="1" w:styleId="ListBullet3Char">
    <w:name w:val="List Bullet 3 Char"/>
    <w:link w:val="ListBullet3"/>
    <w:rsid w:val="00CB11A9"/>
    <w:rPr>
      <w:rFonts w:ascii="Times New Roman" w:hAnsi="Times New Roman"/>
      <w:lang w:val="en-GB" w:eastAsia="en-US"/>
    </w:rPr>
  </w:style>
  <w:style w:type="character" w:customStyle="1" w:styleId="List2Char">
    <w:name w:val="List 2 Char"/>
    <w:link w:val="List2"/>
    <w:rsid w:val="00CB11A9"/>
    <w:rPr>
      <w:rFonts w:ascii="Times New Roman" w:hAnsi="Times New Roman"/>
      <w:lang w:val="en-GB" w:eastAsia="en-US"/>
    </w:rPr>
  </w:style>
  <w:style w:type="paragraph" w:styleId="IndexHeading">
    <w:name w:val="index heading"/>
    <w:basedOn w:val="Normal"/>
    <w:next w:val="Normal"/>
    <w:rsid w:val="00CB11A9"/>
    <w:pPr>
      <w:pBdr>
        <w:top w:val="single" w:sz="12" w:space="0" w:color="auto"/>
      </w:pBdr>
      <w:spacing w:before="360" w:after="240"/>
    </w:pPr>
    <w:rPr>
      <w:rFonts w:eastAsia="MS Mincho"/>
      <w:b/>
      <w:i/>
      <w:sz w:val="26"/>
    </w:rPr>
  </w:style>
  <w:style w:type="paragraph" w:customStyle="1" w:styleId="TabList">
    <w:name w:val="TabList"/>
    <w:basedOn w:val="Normal"/>
    <w:rsid w:val="00CB11A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CB11A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CB11A9"/>
    <w:rPr>
      <w:rFonts w:ascii="Times New Roman" w:eastAsia="MS Mincho" w:hAnsi="Times New Roman"/>
      <w:b/>
      <w:lang w:val="en-GB" w:eastAsia="en-US"/>
    </w:rPr>
  </w:style>
  <w:style w:type="paragraph" w:customStyle="1" w:styleId="tabletext">
    <w:name w:val="table text"/>
    <w:basedOn w:val="Normal"/>
    <w:next w:val="table"/>
    <w:rsid w:val="00CB11A9"/>
    <w:pPr>
      <w:spacing w:after="0"/>
    </w:pPr>
    <w:rPr>
      <w:rFonts w:eastAsia="MS Mincho"/>
      <w:i/>
    </w:rPr>
  </w:style>
  <w:style w:type="paragraph" w:customStyle="1" w:styleId="table">
    <w:name w:val="table"/>
    <w:basedOn w:val="Normal"/>
    <w:next w:val="Normal"/>
    <w:rsid w:val="00CB11A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B11A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B11A9"/>
    <w:rPr>
      <w:rFonts w:ascii="Times New Roman" w:eastAsia="MS Mincho" w:hAnsi="Times New Roman"/>
      <w:sz w:val="24"/>
      <w:lang w:val="en-GB" w:eastAsia="en-US"/>
    </w:rPr>
  </w:style>
  <w:style w:type="paragraph" w:customStyle="1" w:styleId="HE">
    <w:name w:val="HE"/>
    <w:basedOn w:val="Normal"/>
    <w:rsid w:val="00CB11A9"/>
    <w:pPr>
      <w:spacing w:after="0"/>
    </w:pPr>
    <w:rPr>
      <w:rFonts w:eastAsia="MS Mincho"/>
      <w:b/>
    </w:rPr>
  </w:style>
  <w:style w:type="paragraph" w:styleId="PlainText">
    <w:name w:val="Plain Text"/>
    <w:basedOn w:val="Normal"/>
    <w:link w:val="PlainTextChar"/>
    <w:uiPriority w:val="99"/>
    <w:rsid w:val="00CB11A9"/>
    <w:pPr>
      <w:spacing w:after="0"/>
    </w:pPr>
    <w:rPr>
      <w:rFonts w:ascii="Courier New" w:eastAsia="MS Mincho" w:hAnsi="Courier New"/>
    </w:rPr>
  </w:style>
  <w:style w:type="character" w:customStyle="1" w:styleId="PlainTextChar">
    <w:name w:val="Plain Text Char"/>
    <w:basedOn w:val="DefaultParagraphFont"/>
    <w:link w:val="PlainText"/>
    <w:uiPriority w:val="99"/>
    <w:rsid w:val="00CB11A9"/>
    <w:rPr>
      <w:rFonts w:ascii="Courier New" w:eastAsia="MS Mincho" w:hAnsi="Courier New"/>
      <w:lang w:val="en-GB" w:eastAsia="en-US"/>
    </w:rPr>
  </w:style>
  <w:style w:type="paragraph" w:customStyle="1" w:styleId="text">
    <w:name w:val="text"/>
    <w:basedOn w:val="Normal"/>
    <w:rsid w:val="00CB11A9"/>
    <w:pPr>
      <w:widowControl w:val="0"/>
      <w:spacing w:after="240"/>
      <w:jc w:val="both"/>
    </w:pPr>
    <w:rPr>
      <w:rFonts w:eastAsia="MS Mincho"/>
      <w:sz w:val="24"/>
      <w:lang w:val="en-AU"/>
    </w:rPr>
  </w:style>
  <w:style w:type="paragraph" w:customStyle="1" w:styleId="Reference">
    <w:name w:val="Reference"/>
    <w:basedOn w:val="EX"/>
    <w:rsid w:val="00CB11A9"/>
    <w:pPr>
      <w:tabs>
        <w:tab w:val="num" w:pos="567"/>
      </w:tabs>
      <w:ind w:left="567" w:hanging="567"/>
    </w:pPr>
    <w:rPr>
      <w:rFonts w:eastAsia="MS Mincho"/>
    </w:rPr>
  </w:style>
  <w:style w:type="paragraph" w:customStyle="1" w:styleId="berschrift1H1">
    <w:name w:val="Überschrift 1.H1"/>
    <w:basedOn w:val="Normal"/>
    <w:next w:val="Normal"/>
    <w:rsid w:val="00CB11A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B11A9"/>
    <w:rPr>
      <w:rFonts w:ascii="Arial" w:eastAsia="MS Mincho" w:hAnsi="Arial"/>
      <w:lang w:val="en-GB" w:eastAsia="en-US"/>
    </w:rPr>
  </w:style>
  <w:style w:type="paragraph" w:customStyle="1" w:styleId="textintend1">
    <w:name w:val="text intend 1"/>
    <w:basedOn w:val="text"/>
    <w:rsid w:val="00CB11A9"/>
    <w:pPr>
      <w:widowControl/>
      <w:tabs>
        <w:tab w:val="num" w:pos="992"/>
      </w:tabs>
      <w:spacing w:after="120"/>
      <w:ind w:left="992" w:hanging="425"/>
    </w:pPr>
    <w:rPr>
      <w:lang w:val="en-US"/>
    </w:rPr>
  </w:style>
  <w:style w:type="paragraph" w:customStyle="1" w:styleId="textintend2">
    <w:name w:val="text intend 2"/>
    <w:basedOn w:val="text"/>
    <w:rsid w:val="00CB11A9"/>
    <w:pPr>
      <w:widowControl/>
      <w:tabs>
        <w:tab w:val="num" w:pos="1418"/>
      </w:tabs>
      <w:spacing w:after="120"/>
      <w:ind w:left="1418" w:hanging="426"/>
    </w:pPr>
    <w:rPr>
      <w:lang w:val="en-US"/>
    </w:rPr>
  </w:style>
  <w:style w:type="paragraph" w:customStyle="1" w:styleId="textintend3">
    <w:name w:val="text intend 3"/>
    <w:basedOn w:val="text"/>
    <w:rsid w:val="00CB11A9"/>
    <w:pPr>
      <w:widowControl/>
      <w:tabs>
        <w:tab w:val="num" w:pos="1843"/>
      </w:tabs>
      <w:spacing w:after="120"/>
      <w:ind w:left="1843" w:hanging="425"/>
    </w:pPr>
    <w:rPr>
      <w:lang w:val="en-US"/>
    </w:rPr>
  </w:style>
  <w:style w:type="paragraph" w:customStyle="1" w:styleId="normalpuce">
    <w:name w:val="normal puce"/>
    <w:basedOn w:val="Normal"/>
    <w:rsid w:val="00CB11A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CB11A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CB11A9"/>
    <w:rPr>
      <w:rFonts w:ascii="Times New Roman" w:eastAsia="MS Mincho" w:hAnsi="Times New Roman"/>
      <w:i/>
      <w:sz w:val="22"/>
      <w:lang w:val="en-GB" w:eastAsia="en-US"/>
    </w:rPr>
  </w:style>
  <w:style w:type="character" w:styleId="PageNumber">
    <w:name w:val="page number"/>
    <w:basedOn w:val="DefaultParagraphFont"/>
    <w:rsid w:val="00CB11A9"/>
  </w:style>
  <w:style w:type="character" w:customStyle="1" w:styleId="CommentTextChar">
    <w:name w:val="Comment Text Char"/>
    <w:link w:val="CommentText"/>
    <w:rsid w:val="00CB11A9"/>
    <w:rPr>
      <w:rFonts w:ascii="Times New Roman" w:hAnsi="Times New Roman"/>
      <w:lang w:val="en-GB" w:eastAsia="en-US"/>
    </w:rPr>
  </w:style>
  <w:style w:type="paragraph" w:styleId="BodyText2">
    <w:name w:val="Body Text 2"/>
    <w:basedOn w:val="Normal"/>
    <w:link w:val="BodyText2Char"/>
    <w:rsid w:val="00CB11A9"/>
    <w:pPr>
      <w:spacing w:after="0"/>
      <w:jc w:val="both"/>
    </w:pPr>
    <w:rPr>
      <w:rFonts w:eastAsia="MS Mincho"/>
      <w:sz w:val="24"/>
    </w:rPr>
  </w:style>
  <w:style w:type="character" w:customStyle="1" w:styleId="BodyText2Char">
    <w:name w:val="Body Text 2 Char"/>
    <w:basedOn w:val="DefaultParagraphFont"/>
    <w:link w:val="BodyText2"/>
    <w:rsid w:val="00CB11A9"/>
    <w:rPr>
      <w:rFonts w:ascii="Times New Roman" w:eastAsia="MS Mincho" w:hAnsi="Times New Roman"/>
      <w:sz w:val="24"/>
      <w:lang w:val="en-GB" w:eastAsia="en-US"/>
    </w:rPr>
  </w:style>
  <w:style w:type="paragraph" w:customStyle="1" w:styleId="para">
    <w:name w:val="para"/>
    <w:basedOn w:val="Normal"/>
    <w:rsid w:val="00CB11A9"/>
    <w:pPr>
      <w:spacing w:after="240"/>
      <w:jc w:val="both"/>
    </w:pPr>
    <w:rPr>
      <w:rFonts w:ascii="Helvetica" w:eastAsia="MS Mincho" w:hAnsi="Helvetica"/>
    </w:rPr>
  </w:style>
  <w:style w:type="character" w:customStyle="1" w:styleId="MTEquationSection">
    <w:name w:val="MTEquationSection"/>
    <w:rsid w:val="00CB11A9"/>
    <w:rPr>
      <w:noProof w:val="0"/>
      <w:vanish w:val="0"/>
      <w:color w:val="FF0000"/>
      <w:lang w:eastAsia="en-US"/>
    </w:rPr>
  </w:style>
  <w:style w:type="paragraph" w:customStyle="1" w:styleId="MTDisplayEquation">
    <w:name w:val="MTDisplayEquation"/>
    <w:basedOn w:val="Normal"/>
    <w:rsid w:val="00CB11A9"/>
    <w:pPr>
      <w:tabs>
        <w:tab w:val="center" w:pos="4820"/>
        <w:tab w:val="right" w:pos="9640"/>
      </w:tabs>
    </w:pPr>
    <w:rPr>
      <w:rFonts w:eastAsia="MS Mincho"/>
    </w:rPr>
  </w:style>
  <w:style w:type="paragraph" w:styleId="BodyTextIndent2">
    <w:name w:val="Body Text Indent 2"/>
    <w:basedOn w:val="Normal"/>
    <w:link w:val="BodyTextIndent2Char"/>
    <w:rsid w:val="00CB11A9"/>
    <w:pPr>
      <w:ind w:left="568" w:hanging="568"/>
    </w:pPr>
    <w:rPr>
      <w:rFonts w:eastAsia="MS Mincho"/>
    </w:rPr>
  </w:style>
  <w:style w:type="character" w:customStyle="1" w:styleId="BodyTextIndent2Char">
    <w:name w:val="Body Text Indent 2 Char"/>
    <w:basedOn w:val="DefaultParagraphFont"/>
    <w:link w:val="BodyTextIndent2"/>
    <w:rsid w:val="00CB11A9"/>
    <w:rPr>
      <w:rFonts w:ascii="Times New Roman" w:eastAsia="MS Mincho" w:hAnsi="Times New Roman"/>
      <w:lang w:val="en-GB" w:eastAsia="en-US"/>
    </w:rPr>
  </w:style>
  <w:style w:type="paragraph" w:customStyle="1" w:styleId="List1">
    <w:name w:val="List1"/>
    <w:basedOn w:val="Normal"/>
    <w:rsid w:val="00CB11A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CB11A9"/>
    <w:rPr>
      <w:rFonts w:eastAsia="MS Mincho"/>
      <w:b/>
      <w:i/>
    </w:rPr>
  </w:style>
  <w:style w:type="character" w:customStyle="1" w:styleId="BodyText3Char">
    <w:name w:val="Body Text 3 Char"/>
    <w:basedOn w:val="DefaultParagraphFont"/>
    <w:link w:val="BodyText3"/>
    <w:rsid w:val="00CB11A9"/>
    <w:rPr>
      <w:rFonts w:ascii="Times New Roman" w:eastAsia="MS Mincho" w:hAnsi="Times New Roman"/>
      <w:b/>
      <w:i/>
      <w:lang w:val="en-GB" w:eastAsia="en-US"/>
    </w:rPr>
  </w:style>
  <w:style w:type="table" w:styleId="TableGrid">
    <w:name w:val="Table Grid"/>
    <w:basedOn w:val="TableNormal"/>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B11A9"/>
    <w:rPr>
      <w:rFonts w:ascii="Arial" w:hAnsi="Arial"/>
      <w:lang w:val="en-GB" w:eastAsia="en-US"/>
    </w:rPr>
  </w:style>
  <w:style w:type="paragraph" w:customStyle="1" w:styleId="TdocText">
    <w:name w:val="Tdoc_Text"/>
    <w:basedOn w:val="Normal"/>
    <w:rsid w:val="00CB11A9"/>
    <w:pPr>
      <w:spacing w:before="120" w:after="0"/>
      <w:jc w:val="both"/>
    </w:pPr>
    <w:rPr>
      <w:rFonts w:eastAsia="MS Mincho"/>
      <w:lang w:val="en-US"/>
    </w:rPr>
  </w:style>
  <w:style w:type="character" w:customStyle="1" w:styleId="BalloonTextChar">
    <w:name w:val="Balloon Text Char"/>
    <w:link w:val="BalloonText"/>
    <w:rsid w:val="00CB11A9"/>
    <w:rPr>
      <w:rFonts w:ascii="Tahoma" w:hAnsi="Tahoma" w:cs="Tahoma"/>
      <w:sz w:val="16"/>
      <w:szCs w:val="16"/>
      <w:lang w:val="en-GB" w:eastAsia="en-US"/>
    </w:rPr>
  </w:style>
  <w:style w:type="paragraph" w:customStyle="1" w:styleId="centered">
    <w:name w:val="centered"/>
    <w:basedOn w:val="Normal"/>
    <w:rsid w:val="00CB11A9"/>
    <w:pPr>
      <w:widowControl w:val="0"/>
      <w:spacing w:before="120" w:after="0" w:line="280" w:lineRule="atLeast"/>
      <w:jc w:val="center"/>
    </w:pPr>
    <w:rPr>
      <w:rFonts w:ascii="Bookman" w:eastAsia="MS Mincho" w:hAnsi="Bookman"/>
      <w:lang w:val="en-US"/>
    </w:rPr>
  </w:style>
  <w:style w:type="character" w:customStyle="1" w:styleId="superscript">
    <w:name w:val="superscript"/>
    <w:rsid w:val="00CB11A9"/>
    <w:rPr>
      <w:rFonts w:ascii="Bookman" w:hAnsi="Bookman"/>
      <w:position w:val="6"/>
      <w:sz w:val="18"/>
    </w:rPr>
  </w:style>
  <w:style w:type="paragraph" w:customStyle="1" w:styleId="References">
    <w:name w:val="References"/>
    <w:basedOn w:val="Normal"/>
    <w:rsid w:val="00CB11A9"/>
    <w:pPr>
      <w:numPr>
        <w:numId w:val="1"/>
      </w:numPr>
      <w:spacing w:after="80"/>
    </w:pPr>
    <w:rPr>
      <w:rFonts w:eastAsia="MS Mincho"/>
      <w:sz w:val="18"/>
      <w:lang w:val="en-US"/>
    </w:rPr>
  </w:style>
  <w:style w:type="character" w:customStyle="1" w:styleId="CommentSubjectChar">
    <w:name w:val="Comment Subject Char"/>
    <w:link w:val="CommentSubject"/>
    <w:rsid w:val="00CB11A9"/>
    <w:rPr>
      <w:rFonts w:ascii="Times New Roman" w:hAnsi="Times New Roman"/>
      <w:b/>
      <w:bCs/>
      <w:lang w:val="en-GB" w:eastAsia="en-US"/>
    </w:rPr>
  </w:style>
  <w:style w:type="paragraph" w:customStyle="1" w:styleId="ZchnZchn">
    <w:name w:val="Zchn Zchn"/>
    <w:semiHidden/>
    <w:rsid w:val="00CB11A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CB11A9"/>
    <w:rPr>
      <w:rFonts w:eastAsia="MS Mincho"/>
      <w:lang w:val="en-GB" w:eastAsia="en-US" w:bidi="ar-SA"/>
    </w:rPr>
  </w:style>
  <w:style w:type="character" w:customStyle="1" w:styleId="B1Char1">
    <w:name w:val="B1 Char1"/>
    <w:rsid w:val="00CB11A9"/>
    <w:rPr>
      <w:rFonts w:eastAsia="MS Mincho"/>
      <w:lang w:val="en-GB" w:eastAsia="en-US" w:bidi="ar-SA"/>
    </w:rPr>
  </w:style>
  <w:style w:type="paragraph" w:customStyle="1" w:styleId="TableText0">
    <w:name w:val="TableText"/>
    <w:basedOn w:val="BodyTextIndent"/>
    <w:rsid w:val="00CB11A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CB11A9"/>
  </w:style>
  <w:style w:type="paragraph" w:customStyle="1" w:styleId="B1">
    <w:name w:val="B1+"/>
    <w:basedOn w:val="B10"/>
    <w:rsid w:val="00CB11A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CB11A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B11A9"/>
    <w:rPr>
      <w:rFonts w:ascii="Times New Roman" w:eastAsia="SimSun" w:hAnsi="Times New Roman"/>
      <w:sz w:val="24"/>
      <w:szCs w:val="24"/>
      <w:lang w:val="en-GB" w:eastAsia="en-US"/>
    </w:rPr>
  </w:style>
  <w:style w:type="paragraph" w:styleId="NormalWeb">
    <w:name w:val="Normal (Web)"/>
    <w:basedOn w:val="Normal"/>
    <w:uiPriority w:val="99"/>
    <w:unhideWhenUsed/>
    <w:rsid w:val="00CB11A9"/>
    <w:pPr>
      <w:spacing w:before="100" w:beforeAutospacing="1" w:after="100" w:afterAutospacing="1"/>
    </w:pPr>
    <w:rPr>
      <w:rFonts w:eastAsia="SimSun"/>
      <w:sz w:val="24"/>
      <w:szCs w:val="24"/>
      <w:lang w:val="en-US"/>
    </w:rPr>
  </w:style>
  <w:style w:type="paragraph" w:customStyle="1" w:styleId="CharCharCharChar1">
    <w:name w:val="Char Char Char Char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CB11A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B11A9"/>
    <w:rPr>
      <w:rFonts w:eastAsia="SimSun"/>
      <w:i/>
      <w:color w:val="0000FF"/>
      <w:lang w:val="en-GB" w:eastAsia="en-US"/>
    </w:rPr>
  </w:style>
  <w:style w:type="paragraph" w:customStyle="1" w:styleId="Bulletedo1">
    <w:name w:val="Bulleted o 1"/>
    <w:basedOn w:val="Normal"/>
    <w:rsid w:val="00CB11A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CB11A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CB11A9"/>
    <w:rPr>
      <w:rFonts w:ascii="Arial" w:hAnsi="Arial"/>
      <w:sz w:val="18"/>
      <w:lang w:val="en-GB"/>
    </w:rPr>
  </w:style>
  <w:style w:type="paragraph" w:styleId="Revision">
    <w:name w:val="Revision"/>
    <w:hidden/>
    <w:uiPriority w:val="99"/>
    <w:semiHidden/>
    <w:rsid w:val="00CB11A9"/>
    <w:rPr>
      <w:rFonts w:ascii="Times New Roman" w:eastAsia="SimSun" w:hAnsi="Times New Roman"/>
      <w:lang w:val="en-GB" w:eastAsia="en-US"/>
    </w:rPr>
  </w:style>
  <w:style w:type="character" w:customStyle="1" w:styleId="EQChar">
    <w:name w:val="EQ Char"/>
    <w:link w:val="EQ"/>
    <w:locked/>
    <w:rsid w:val="00CB11A9"/>
    <w:rPr>
      <w:rFonts w:ascii="Times New Roman" w:hAnsi="Times New Roman"/>
      <w:noProof/>
      <w:lang w:val="en-GB" w:eastAsia="en-US"/>
    </w:rPr>
  </w:style>
  <w:style w:type="character" w:styleId="Strong">
    <w:name w:val="Strong"/>
    <w:qFormat/>
    <w:rsid w:val="00CB11A9"/>
    <w:rPr>
      <w:b/>
      <w:bCs/>
    </w:rPr>
  </w:style>
  <w:style w:type="character" w:customStyle="1" w:styleId="TAL0">
    <w:name w:val="TAL (文字)"/>
    <w:rsid w:val="00CB11A9"/>
    <w:rPr>
      <w:rFonts w:ascii="Arial" w:hAnsi="Arial"/>
      <w:sz w:val="18"/>
      <w:lang w:val="en-GB" w:eastAsia="ko-KR" w:bidi="ar-SA"/>
    </w:rPr>
  </w:style>
  <w:style w:type="character" w:customStyle="1" w:styleId="CharChar3">
    <w:name w:val="Char Char3"/>
    <w:semiHidden/>
    <w:rsid w:val="00CB11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B11A9"/>
    <w:rPr>
      <w:lang w:val="en-GB" w:eastAsia="en-US" w:bidi="ar-SA"/>
    </w:rPr>
  </w:style>
  <w:style w:type="character" w:customStyle="1" w:styleId="msoins00">
    <w:name w:val="msoins0"/>
    <w:rsid w:val="00CB11A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B11A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B11A9"/>
    <w:rPr>
      <w:rFonts w:ascii="Arial" w:hAnsi="Arial"/>
      <w:sz w:val="24"/>
      <w:lang w:val="en-GB" w:eastAsia="en-US" w:bidi="ar-SA"/>
    </w:rPr>
  </w:style>
  <w:style w:type="paragraph" w:customStyle="1" w:styleId="no0">
    <w:name w:val="no"/>
    <w:basedOn w:val="Normal"/>
    <w:rsid w:val="00CB11A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B11A9"/>
    <w:rPr>
      <w:sz w:val="24"/>
      <w:lang w:val="en-US" w:eastAsia="en-US"/>
    </w:rPr>
  </w:style>
  <w:style w:type="character" w:customStyle="1" w:styleId="EditorsNoteChar">
    <w:name w:val="Editor's Note Char"/>
    <w:link w:val="EditorsNote"/>
    <w:rsid w:val="00CB11A9"/>
    <w:rPr>
      <w:rFonts w:ascii="Times New Roman" w:hAnsi="Times New Roman"/>
      <w:color w:val="FF0000"/>
      <w:lang w:val="en-GB" w:eastAsia="en-US"/>
    </w:rPr>
  </w:style>
  <w:style w:type="paragraph" w:customStyle="1" w:styleId="IvDbodytext">
    <w:name w:val="IvD bodytext"/>
    <w:basedOn w:val="BodyText"/>
    <w:link w:val="IvDbodytextChar"/>
    <w:qFormat/>
    <w:rsid w:val="00CB11A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B11A9"/>
    <w:rPr>
      <w:rFonts w:ascii="Arial" w:eastAsia="Malgun Gothic" w:hAnsi="Arial"/>
      <w:spacing w:val="2"/>
      <w:lang w:val="en-GB" w:eastAsia="en-US"/>
    </w:rPr>
  </w:style>
  <w:style w:type="paragraph" w:customStyle="1" w:styleId="BL">
    <w:name w:val="BL"/>
    <w:basedOn w:val="Normal"/>
    <w:rsid w:val="00CB11A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CB11A9"/>
  </w:style>
  <w:style w:type="character" w:styleId="PlaceholderText">
    <w:name w:val="Placeholder Text"/>
    <w:uiPriority w:val="99"/>
    <w:semiHidden/>
    <w:rsid w:val="00CB11A9"/>
    <w:rPr>
      <w:color w:val="808080"/>
    </w:rPr>
  </w:style>
  <w:style w:type="character" w:customStyle="1" w:styleId="Heading6Char">
    <w:name w:val="Heading 6 Char"/>
    <w:aliases w:val="T1 Char4,Header 6 Char"/>
    <w:link w:val="Heading6"/>
    <w:rsid w:val="00CB11A9"/>
    <w:rPr>
      <w:rFonts w:ascii="Arial" w:hAnsi="Arial"/>
      <w:lang w:val="en-GB" w:eastAsia="en-US"/>
    </w:rPr>
  </w:style>
  <w:style w:type="character" w:customStyle="1" w:styleId="Heading7Char">
    <w:name w:val="Heading 7 Char"/>
    <w:link w:val="Heading7"/>
    <w:rsid w:val="00CB11A9"/>
    <w:rPr>
      <w:rFonts w:ascii="Arial" w:hAnsi="Arial"/>
      <w:lang w:val="en-GB" w:eastAsia="en-US"/>
    </w:rPr>
  </w:style>
  <w:style w:type="character" w:customStyle="1" w:styleId="Heading9Char">
    <w:name w:val="Heading 9 Char"/>
    <w:aliases w:val="Figure Heading Char,FH Char"/>
    <w:link w:val="Heading9"/>
    <w:rsid w:val="00CB11A9"/>
    <w:rPr>
      <w:rFonts w:ascii="Arial" w:hAnsi="Arial"/>
      <w:sz w:val="36"/>
      <w:lang w:val="en-GB" w:eastAsia="en-US"/>
    </w:rPr>
  </w:style>
  <w:style w:type="character" w:customStyle="1" w:styleId="PLChar">
    <w:name w:val="PL Char"/>
    <w:link w:val="PL"/>
    <w:rsid w:val="00CB11A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B11A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B11A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B11A9"/>
    <w:rPr>
      <w:rFonts w:ascii="Calibri Light" w:eastAsia="Times New Roman" w:hAnsi="Calibri Light" w:cs="Times New Roman"/>
      <w:color w:val="2F5496"/>
      <w:lang w:eastAsia="en-US"/>
    </w:rPr>
  </w:style>
  <w:style w:type="paragraph" w:customStyle="1" w:styleId="msonormal0">
    <w:name w:val="msonormal"/>
    <w:basedOn w:val="Normal"/>
    <w:uiPriority w:val="99"/>
    <w:rsid w:val="00CB11A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B11A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B11A9"/>
    <w:rPr>
      <w:rFonts w:ascii="Times New Roman" w:eastAsia="SimSun" w:hAnsi="Times New Roman"/>
      <w:lang w:eastAsia="en-US"/>
    </w:rPr>
  </w:style>
  <w:style w:type="character" w:customStyle="1" w:styleId="CharChar31">
    <w:name w:val="Char Char31"/>
    <w:semiHidden/>
    <w:rsid w:val="00CB11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11A9"/>
    <w:rPr>
      <w:rFonts w:ascii="Arial" w:hAnsi="Arial" w:cs="Times New Roman"/>
      <w:sz w:val="28"/>
      <w:szCs w:val="20"/>
      <w:lang w:val="en-GB" w:eastAsia="en-US"/>
    </w:rPr>
  </w:style>
  <w:style w:type="numbering" w:customStyle="1" w:styleId="1">
    <w:name w:val="リストなし1"/>
    <w:next w:val="NoList"/>
    <w:uiPriority w:val="99"/>
    <w:semiHidden/>
    <w:unhideWhenUsed/>
    <w:rsid w:val="00CB11A9"/>
  </w:style>
  <w:style w:type="paragraph" w:customStyle="1" w:styleId="CharCharCharCharChar">
    <w:name w:val="Char Char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B11A9"/>
    <w:rPr>
      <w:lang w:val="en-GB" w:eastAsia="ja-JP" w:bidi="ar-SA"/>
    </w:rPr>
  </w:style>
  <w:style w:type="paragraph" w:customStyle="1" w:styleId="1Char">
    <w:name w:val="(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B11A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B11A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B11A9"/>
    <w:rPr>
      <w:rFonts w:ascii="Arial" w:hAnsi="Arial"/>
      <w:sz w:val="32"/>
      <w:lang w:val="en-GB" w:eastAsia="ja-JP" w:bidi="ar-SA"/>
    </w:rPr>
  </w:style>
  <w:style w:type="character" w:customStyle="1" w:styleId="CharChar4">
    <w:name w:val="Char Char4"/>
    <w:rsid w:val="00CB11A9"/>
    <w:rPr>
      <w:rFonts w:ascii="Courier New" w:hAnsi="Courier New"/>
      <w:lang w:val="nb-NO" w:eastAsia="ja-JP" w:bidi="ar-SA"/>
    </w:rPr>
  </w:style>
  <w:style w:type="character" w:customStyle="1" w:styleId="AndreaLeonardi">
    <w:name w:val="Andrea Leonardi"/>
    <w:semiHidden/>
    <w:rsid w:val="00CB11A9"/>
    <w:rPr>
      <w:rFonts w:ascii="Arial" w:hAnsi="Arial" w:cs="Arial"/>
      <w:color w:val="auto"/>
      <w:sz w:val="20"/>
      <w:szCs w:val="20"/>
    </w:rPr>
  </w:style>
  <w:style w:type="character" w:customStyle="1" w:styleId="NOCharChar">
    <w:name w:val="NO Char Char"/>
    <w:rsid w:val="00CB11A9"/>
    <w:rPr>
      <w:lang w:val="en-GB" w:eastAsia="en-US" w:bidi="ar-SA"/>
    </w:rPr>
  </w:style>
  <w:style w:type="character" w:customStyle="1" w:styleId="NOZchn">
    <w:name w:val="NO Zchn"/>
    <w:rsid w:val="00CB11A9"/>
    <w:rPr>
      <w:lang w:val="en-GB" w:eastAsia="en-US" w:bidi="ar-SA"/>
    </w:rPr>
  </w:style>
  <w:style w:type="character" w:customStyle="1" w:styleId="TACCar">
    <w:name w:val="TAC Car"/>
    <w:rsid w:val="00CB11A9"/>
    <w:rPr>
      <w:rFonts w:ascii="Arial" w:hAnsi="Arial"/>
      <w:sz w:val="18"/>
      <w:lang w:val="en-GB" w:eastAsia="ja-JP" w:bidi="ar-SA"/>
    </w:rPr>
  </w:style>
  <w:style w:type="paragraph" w:customStyle="1" w:styleId="CharCharCharCharCharChar">
    <w:name w:val="Char Char Char Char Char Char"/>
    <w:semiHidden/>
    <w:rsid w:val="00CB11A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B11A9"/>
    <w:rPr>
      <w:rFonts w:ascii="Arial" w:hAnsi="Arial" w:cs="Times New Roman"/>
      <w:sz w:val="20"/>
      <w:szCs w:val="20"/>
      <w:lang w:val="en-GB" w:eastAsia="en-US"/>
    </w:rPr>
  </w:style>
  <w:style w:type="character" w:customStyle="1" w:styleId="T1Char1">
    <w:name w:val="T1 Char1"/>
    <w:aliases w:val="Header 6 Char Char1"/>
    <w:rsid w:val="00CB11A9"/>
    <w:rPr>
      <w:rFonts w:ascii="Arial" w:hAnsi="Arial" w:cs="Times New Roman"/>
      <w:sz w:val="20"/>
      <w:szCs w:val="20"/>
      <w:lang w:val="en-GB" w:eastAsia="en-US"/>
    </w:rPr>
  </w:style>
  <w:style w:type="paragraph" w:customStyle="1" w:styleId="CarCar">
    <w:name w:val="Car Car"/>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B11A9"/>
    <w:rPr>
      <w:rFonts w:ascii="Arial" w:hAnsi="Arial"/>
      <w:sz w:val="32"/>
      <w:lang w:val="en-GB" w:eastAsia="en-US" w:bidi="ar-SA"/>
    </w:rPr>
  </w:style>
  <w:style w:type="paragraph" w:customStyle="1" w:styleId="ZchnZchn1">
    <w:name w:val="Zchn Zchn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B11A9"/>
    <w:rPr>
      <w:rFonts w:ascii="Arial" w:hAnsi="Arial"/>
      <w:sz w:val="32"/>
      <w:lang w:val="en-GB" w:eastAsia="en-US" w:bidi="ar-SA"/>
    </w:rPr>
  </w:style>
  <w:style w:type="paragraph" w:customStyle="1" w:styleId="2">
    <w:name w:val="(文字) (文字)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B11A9"/>
    <w:rPr>
      <w:rFonts w:ascii="Arial" w:hAnsi="Arial"/>
      <w:sz w:val="32"/>
      <w:lang w:val="en-GB" w:eastAsia="en-US" w:bidi="ar-SA"/>
    </w:rPr>
  </w:style>
  <w:style w:type="paragraph" w:customStyle="1" w:styleId="3">
    <w:name w:val="(文字) (文字)3"/>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CB11A9"/>
    <w:rPr>
      <w:rFonts w:ascii="Arial" w:hAnsi="Arial" w:cs="Times New Roman"/>
      <w:sz w:val="20"/>
      <w:szCs w:val="20"/>
      <w:lang w:val="en-GB" w:eastAsia="en-US"/>
    </w:rPr>
  </w:style>
  <w:style w:type="paragraph" w:customStyle="1" w:styleId="10">
    <w:name w:val="(文字) (文字)1"/>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CB11A9"/>
    <w:pPr>
      <w:spacing w:after="0"/>
      <w:ind w:left="851"/>
    </w:pPr>
    <w:rPr>
      <w:rFonts w:eastAsia="MS Mincho"/>
      <w:lang w:val="it-IT" w:eastAsia="en-GB"/>
    </w:rPr>
  </w:style>
  <w:style w:type="paragraph" w:styleId="ListNumber5">
    <w:name w:val="List Number 5"/>
    <w:basedOn w:val="Normal"/>
    <w:rsid w:val="00CB11A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B11A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B11A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B11A9"/>
    <w:rPr>
      <w:rFonts w:ascii="Tahoma" w:hAnsi="Tahoma" w:cs="Tahoma"/>
      <w:shd w:val="clear" w:color="auto" w:fill="000080"/>
      <w:lang w:val="en-GB" w:eastAsia="en-US"/>
    </w:rPr>
  </w:style>
  <w:style w:type="character" w:customStyle="1" w:styleId="ZchnZchn5">
    <w:name w:val="Zchn Zchn5"/>
    <w:rsid w:val="00CB11A9"/>
    <w:rPr>
      <w:rFonts w:ascii="Courier New" w:eastAsia="Batang" w:hAnsi="Courier New"/>
      <w:lang w:val="nb-NO" w:eastAsia="en-US" w:bidi="ar-SA"/>
    </w:rPr>
  </w:style>
  <w:style w:type="character" w:customStyle="1" w:styleId="CharChar10">
    <w:name w:val="Char Char10"/>
    <w:semiHidden/>
    <w:rsid w:val="00CB11A9"/>
    <w:rPr>
      <w:rFonts w:ascii="Times New Roman" w:hAnsi="Times New Roman"/>
      <w:lang w:val="en-GB" w:eastAsia="en-US"/>
    </w:rPr>
  </w:style>
  <w:style w:type="character" w:customStyle="1" w:styleId="CharChar9">
    <w:name w:val="Char Char9"/>
    <w:semiHidden/>
    <w:rsid w:val="00CB11A9"/>
    <w:rPr>
      <w:rFonts w:ascii="Tahoma" w:hAnsi="Tahoma" w:cs="Tahoma"/>
      <w:sz w:val="16"/>
      <w:szCs w:val="16"/>
      <w:lang w:val="en-GB" w:eastAsia="en-US"/>
    </w:rPr>
  </w:style>
  <w:style w:type="character" w:customStyle="1" w:styleId="CharChar8">
    <w:name w:val="Char Char8"/>
    <w:semiHidden/>
    <w:rsid w:val="00CB11A9"/>
    <w:rPr>
      <w:rFonts w:ascii="Times New Roman" w:hAnsi="Times New Roman"/>
      <w:b/>
      <w:bCs/>
      <w:lang w:val="en-GB" w:eastAsia="en-US"/>
    </w:rPr>
  </w:style>
  <w:style w:type="paragraph" w:customStyle="1" w:styleId="11">
    <w:name w:val="修订1"/>
    <w:hidden/>
    <w:semiHidden/>
    <w:rsid w:val="00CB11A9"/>
    <w:rPr>
      <w:rFonts w:ascii="Times New Roman" w:eastAsia="Batang" w:hAnsi="Times New Roman"/>
      <w:lang w:val="en-GB" w:eastAsia="en-US"/>
    </w:rPr>
  </w:style>
  <w:style w:type="paragraph" w:styleId="EndnoteText">
    <w:name w:val="endnote text"/>
    <w:basedOn w:val="Normal"/>
    <w:link w:val="EndnoteTextChar"/>
    <w:rsid w:val="00CB11A9"/>
    <w:pPr>
      <w:snapToGrid w:val="0"/>
    </w:pPr>
    <w:rPr>
      <w:rFonts w:eastAsia="SimSun"/>
    </w:rPr>
  </w:style>
  <w:style w:type="character" w:customStyle="1" w:styleId="EndnoteTextChar">
    <w:name w:val="Endnote Text Char"/>
    <w:basedOn w:val="DefaultParagraphFont"/>
    <w:link w:val="EndnoteText"/>
    <w:rsid w:val="00CB11A9"/>
    <w:rPr>
      <w:rFonts w:ascii="Times New Roman" w:eastAsia="SimSun" w:hAnsi="Times New Roman"/>
      <w:lang w:val="en-GB" w:eastAsia="en-US"/>
    </w:rPr>
  </w:style>
  <w:style w:type="character" w:styleId="EndnoteReference">
    <w:name w:val="endnote reference"/>
    <w:rsid w:val="00CB11A9"/>
    <w:rPr>
      <w:vertAlign w:val="superscript"/>
    </w:rPr>
  </w:style>
  <w:style w:type="character" w:customStyle="1" w:styleId="btChar3">
    <w:name w:val="bt Char3"/>
    <w:rsid w:val="00CB11A9"/>
    <w:rPr>
      <w:lang w:val="en-GB" w:eastAsia="ja-JP" w:bidi="ar-SA"/>
    </w:rPr>
  </w:style>
  <w:style w:type="paragraph" w:styleId="Title">
    <w:name w:val="Title"/>
    <w:basedOn w:val="Normal"/>
    <w:next w:val="Normal"/>
    <w:link w:val="TitleChar"/>
    <w:qFormat/>
    <w:rsid w:val="00CB11A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CB11A9"/>
    <w:rPr>
      <w:rFonts w:ascii="Courier New" w:eastAsia="Malgun Gothic" w:hAnsi="Courier New"/>
      <w:lang w:val="nb-NO" w:eastAsia="en-US"/>
    </w:rPr>
  </w:style>
  <w:style w:type="paragraph" w:customStyle="1" w:styleId="FL">
    <w:name w:val="FL"/>
    <w:basedOn w:val="Normal"/>
    <w:rsid w:val="00CB11A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CB11A9"/>
    <w:rPr>
      <w:rFonts w:ascii="Arial" w:hAnsi="Arial"/>
      <w:sz w:val="22"/>
      <w:lang w:val="en-GB" w:eastAsia="ja-JP" w:bidi="ar-SA"/>
    </w:rPr>
  </w:style>
  <w:style w:type="paragraph" w:styleId="Date">
    <w:name w:val="Date"/>
    <w:basedOn w:val="Normal"/>
    <w:next w:val="Normal"/>
    <w:link w:val="DateChar"/>
    <w:rsid w:val="00CB11A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CB11A9"/>
    <w:rPr>
      <w:rFonts w:ascii="Times New Roman" w:eastAsia="Malgun Gothic" w:hAnsi="Times New Roman"/>
      <w:lang w:val="en-GB" w:eastAsia="en-US"/>
    </w:rPr>
  </w:style>
  <w:style w:type="paragraph" w:customStyle="1" w:styleId="AutoCorrect">
    <w:name w:val="AutoCorrect"/>
    <w:rsid w:val="00CB11A9"/>
    <w:rPr>
      <w:rFonts w:ascii="Times New Roman" w:eastAsia="Malgun Gothic" w:hAnsi="Times New Roman"/>
      <w:sz w:val="24"/>
      <w:szCs w:val="24"/>
      <w:lang w:val="en-GB" w:eastAsia="ko-KR"/>
    </w:rPr>
  </w:style>
  <w:style w:type="paragraph" w:customStyle="1" w:styleId="-PAGE-">
    <w:name w:val="- PAGE -"/>
    <w:rsid w:val="00CB11A9"/>
    <w:rPr>
      <w:rFonts w:ascii="Times New Roman" w:eastAsia="Malgun Gothic" w:hAnsi="Times New Roman"/>
      <w:sz w:val="24"/>
      <w:szCs w:val="24"/>
      <w:lang w:val="en-GB" w:eastAsia="ko-KR"/>
    </w:rPr>
  </w:style>
  <w:style w:type="paragraph" w:customStyle="1" w:styleId="PageXofY">
    <w:name w:val="Page X of Y"/>
    <w:rsid w:val="00CB11A9"/>
    <w:rPr>
      <w:rFonts w:ascii="Times New Roman" w:eastAsia="Malgun Gothic" w:hAnsi="Times New Roman"/>
      <w:sz w:val="24"/>
      <w:szCs w:val="24"/>
      <w:lang w:val="en-GB" w:eastAsia="ko-KR"/>
    </w:rPr>
  </w:style>
  <w:style w:type="paragraph" w:customStyle="1" w:styleId="Createdby">
    <w:name w:val="Created by"/>
    <w:rsid w:val="00CB11A9"/>
    <w:rPr>
      <w:rFonts w:ascii="Times New Roman" w:eastAsia="Malgun Gothic" w:hAnsi="Times New Roman"/>
      <w:sz w:val="24"/>
      <w:szCs w:val="24"/>
      <w:lang w:val="en-GB" w:eastAsia="ko-KR"/>
    </w:rPr>
  </w:style>
  <w:style w:type="paragraph" w:customStyle="1" w:styleId="Createdon">
    <w:name w:val="Created on"/>
    <w:rsid w:val="00CB11A9"/>
    <w:rPr>
      <w:rFonts w:ascii="Times New Roman" w:eastAsia="Malgun Gothic" w:hAnsi="Times New Roman"/>
      <w:sz w:val="24"/>
      <w:szCs w:val="24"/>
      <w:lang w:val="en-GB" w:eastAsia="ko-KR"/>
    </w:rPr>
  </w:style>
  <w:style w:type="paragraph" w:customStyle="1" w:styleId="Lastprinted">
    <w:name w:val="Last printed"/>
    <w:rsid w:val="00CB11A9"/>
    <w:rPr>
      <w:rFonts w:ascii="Times New Roman" w:eastAsia="Malgun Gothic" w:hAnsi="Times New Roman"/>
      <w:sz w:val="24"/>
      <w:szCs w:val="24"/>
      <w:lang w:val="en-GB" w:eastAsia="ko-KR"/>
    </w:rPr>
  </w:style>
  <w:style w:type="paragraph" w:customStyle="1" w:styleId="Lastsavedby">
    <w:name w:val="Last saved by"/>
    <w:rsid w:val="00CB11A9"/>
    <w:rPr>
      <w:rFonts w:ascii="Times New Roman" w:eastAsia="Malgun Gothic" w:hAnsi="Times New Roman"/>
      <w:sz w:val="24"/>
      <w:szCs w:val="24"/>
      <w:lang w:val="en-GB" w:eastAsia="ko-KR"/>
    </w:rPr>
  </w:style>
  <w:style w:type="paragraph" w:customStyle="1" w:styleId="Filename">
    <w:name w:val="Filename"/>
    <w:rsid w:val="00CB11A9"/>
    <w:rPr>
      <w:rFonts w:ascii="Times New Roman" w:eastAsia="Malgun Gothic" w:hAnsi="Times New Roman"/>
      <w:sz w:val="24"/>
      <w:szCs w:val="24"/>
      <w:lang w:val="en-GB" w:eastAsia="ko-KR"/>
    </w:rPr>
  </w:style>
  <w:style w:type="paragraph" w:customStyle="1" w:styleId="Filenameandpath">
    <w:name w:val="Filename and path"/>
    <w:rsid w:val="00CB11A9"/>
    <w:rPr>
      <w:rFonts w:ascii="Times New Roman" w:eastAsia="Malgun Gothic" w:hAnsi="Times New Roman"/>
      <w:sz w:val="24"/>
      <w:szCs w:val="24"/>
      <w:lang w:val="en-GB" w:eastAsia="ko-KR"/>
    </w:rPr>
  </w:style>
  <w:style w:type="paragraph" w:customStyle="1" w:styleId="AuthorPageDate">
    <w:name w:val="Author  Page #  Date"/>
    <w:rsid w:val="00CB11A9"/>
    <w:rPr>
      <w:rFonts w:ascii="Times New Roman" w:eastAsia="Malgun Gothic" w:hAnsi="Times New Roman"/>
      <w:sz w:val="24"/>
      <w:szCs w:val="24"/>
      <w:lang w:val="en-GB" w:eastAsia="ko-KR"/>
    </w:rPr>
  </w:style>
  <w:style w:type="paragraph" w:customStyle="1" w:styleId="ConfidentialPageDate">
    <w:name w:val="Confidential  Page #  Date"/>
    <w:rsid w:val="00CB11A9"/>
    <w:rPr>
      <w:rFonts w:ascii="Times New Roman" w:eastAsia="Malgun Gothic" w:hAnsi="Times New Roman"/>
      <w:sz w:val="24"/>
      <w:szCs w:val="24"/>
      <w:lang w:val="en-GB" w:eastAsia="ko-KR"/>
    </w:rPr>
  </w:style>
  <w:style w:type="paragraph" w:customStyle="1" w:styleId="INDENT1">
    <w:name w:val="INDENT1"/>
    <w:basedOn w:val="Normal"/>
    <w:rsid w:val="00CB11A9"/>
    <w:pPr>
      <w:overflowPunct w:val="0"/>
      <w:autoSpaceDE w:val="0"/>
      <w:autoSpaceDN w:val="0"/>
      <w:adjustRightInd w:val="0"/>
      <w:ind w:left="851"/>
      <w:textAlignment w:val="baseline"/>
    </w:pPr>
    <w:rPr>
      <w:lang w:eastAsia="ja-JP"/>
    </w:rPr>
  </w:style>
  <w:style w:type="paragraph" w:customStyle="1" w:styleId="INDENT2">
    <w:name w:val="INDENT2"/>
    <w:basedOn w:val="Normal"/>
    <w:rsid w:val="00CB11A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B11A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B11A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B11A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B11A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B11A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CB11A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B11A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B11A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CB11A9"/>
    <w:pPr>
      <w:overflowPunct w:val="0"/>
      <w:autoSpaceDE w:val="0"/>
      <w:autoSpaceDN w:val="0"/>
      <w:adjustRightInd w:val="0"/>
      <w:textAlignment w:val="baseline"/>
    </w:pPr>
    <w:rPr>
      <w:lang w:eastAsia="ja-JP"/>
    </w:rPr>
  </w:style>
  <w:style w:type="paragraph" w:customStyle="1" w:styleId="TaOC">
    <w:name w:val="TaOC"/>
    <w:basedOn w:val="TAC"/>
    <w:rsid w:val="00CB11A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CB11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CB11A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CB11A9"/>
    <w:pPr>
      <w:pBdr>
        <w:top w:val="none" w:sz="0" w:space="0" w:color="auto"/>
      </w:pBdr>
    </w:pPr>
    <w:rPr>
      <w:b/>
      <w:color w:val="0000FF"/>
      <w:lang w:eastAsia="ja-JP"/>
    </w:rPr>
  </w:style>
  <w:style w:type="character" w:customStyle="1" w:styleId="T1Char3">
    <w:name w:val="T1 Char3"/>
    <w:aliases w:val="Header 6 Char Char3"/>
    <w:rsid w:val="00CB11A9"/>
    <w:rPr>
      <w:rFonts w:ascii="Arial" w:hAnsi="Arial"/>
      <w:lang w:val="en-GB" w:eastAsia="en-US" w:bidi="ar-SA"/>
    </w:rPr>
  </w:style>
  <w:style w:type="table" w:customStyle="1" w:styleId="Tabellengitternetz1">
    <w:name w:val="Tabellengitternetz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B11A9"/>
    <w:pPr>
      <w:tabs>
        <w:tab w:val="num" w:pos="928"/>
      </w:tabs>
      <w:ind w:left="928" w:hanging="360"/>
    </w:pPr>
    <w:rPr>
      <w:rFonts w:eastAsia="Batang"/>
      <w:lang w:eastAsia="ko-KR"/>
    </w:rPr>
  </w:style>
  <w:style w:type="table" w:customStyle="1" w:styleId="TableGrid2">
    <w:name w:val="Table Grid2"/>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B11A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CB11A9"/>
    <w:pPr>
      <w:keepNext w:val="0"/>
      <w:keepLines w:val="0"/>
      <w:spacing w:before="240"/>
      <w:ind w:left="0" w:firstLine="0"/>
    </w:pPr>
    <w:rPr>
      <w:rFonts w:eastAsia="MS Mincho"/>
      <w:bCs/>
    </w:rPr>
  </w:style>
  <w:style w:type="table" w:customStyle="1" w:styleId="TableGrid3">
    <w:name w:val="Table Grid3"/>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CB11A9"/>
    <w:rPr>
      <w:rFonts w:ascii="Tahoma" w:eastAsia="MS Mincho" w:hAnsi="Tahoma" w:cs="Tahoma"/>
      <w:sz w:val="16"/>
      <w:szCs w:val="16"/>
      <w:lang w:eastAsia="ko-KR"/>
    </w:rPr>
  </w:style>
  <w:style w:type="paragraph" w:customStyle="1" w:styleId="JK-text-simpledoc">
    <w:name w:val="JK - text - simple doc"/>
    <w:basedOn w:val="BodyText"/>
    <w:autoRedefine/>
    <w:rsid w:val="00CB11A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CB11A9"/>
    <w:pPr>
      <w:spacing w:before="100" w:beforeAutospacing="1" w:after="100" w:afterAutospacing="1"/>
    </w:pPr>
    <w:rPr>
      <w:sz w:val="24"/>
      <w:szCs w:val="24"/>
      <w:lang w:val="en-US" w:eastAsia="ko-KR"/>
    </w:rPr>
  </w:style>
  <w:style w:type="paragraph" w:customStyle="1" w:styleId="12">
    <w:name w:val="吹き出し1"/>
    <w:basedOn w:val="Normal"/>
    <w:semiHidden/>
    <w:rsid w:val="00CB11A9"/>
    <w:rPr>
      <w:rFonts w:ascii="Tahoma" w:eastAsia="MS Mincho" w:hAnsi="Tahoma" w:cs="Tahoma"/>
      <w:sz w:val="16"/>
      <w:szCs w:val="16"/>
      <w:lang w:eastAsia="ko-KR"/>
    </w:rPr>
  </w:style>
  <w:style w:type="paragraph" w:customStyle="1" w:styleId="20">
    <w:name w:val="吹き出し2"/>
    <w:basedOn w:val="Normal"/>
    <w:semiHidden/>
    <w:rsid w:val="00CB11A9"/>
    <w:rPr>
      <w:rFonts w:ascii="Tahoma" w:eastAsia="MS Mincho" w:hAnsi="Tahoma" w:cs="Tahoma"/>
      <w:sz w:val="16"/>
      <w:szCs w:val="16"/>
      <w:lang w:eastAsia="ko-KR"/>
    </w:rPr>
  </w:style>
  <w:style w:type="paragraph" w:customStyle="1" w:styleId="Note">
    <w:name w:val="Note"/>
    <w:basedOn w:val="B10"/>
    <w:rsid w:val="00CB11A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CB11A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CB11A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B11A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B11A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B11A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B11A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B11A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B11A9"/>
    <w:pPr>
      <w:tabs>
        <w:tab w:val="left" w:pos="360"/>
      </w:tabs>
      <w:ind w:left="360" w:hanging="360"/>
    </w:pPr>
  </w:style>
  <w:style w:type="paragraph" w:customStyle="1" w:styleId="Para1">
    <w:name w:val="Para1"/>
    <w:basedOn w:val="Normal"/>
    <w:rsid w:val="00CB11A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B11A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B11A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CB11A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B11A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B11A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B11A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B11A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CB11A9"/>
    <w:pPr>
      <w:spacing w:before="120"/>
      <w:outlineLvl w:val="2"/>
    </w:pPr>
    <w:rPr>
      <w:sz w:val="28"/>
    </w:rPr>
  </w:style>
  <w:style w:type="paragraph" w:customStyle="1" w:styleId="Heading2Head2A2">
    <w:name w:val="Heading 2.Head2A.2"/>
    <w:basedOn w:val="Heading1"/>
    <w:next w:val="Normal"/>
    <w:rsid w:val="00CB11A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CB11A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B11A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B11A9"/>
    <w:pPr>
      <w:spacing w:before="120"/>
      <w:outlineLvl w:val="2"/>
    </w:pPr>
    <w:rPr>
      <w:rFonts w:eastAsia="MS Mincho"/>
      <w:sz w:val="28"/>
      <w:lang w:eastAsia="de-DE"/>
    </w:rPr>
  </w:style>
  <w:style w:type="paragraph" w:customStyle="1" w:styleId="Bullets">
    <w:name w:val="Bullets"/>
    <w:basedOn w:val="BodyText"/>
    <w:rsid w:val="00CB11A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CB11A9"/>
    <w:pPr>
      <w:spacing w:after="220"/>
      <w:ind w:left="1298"/>
    </w:pPr>
    <w:rPr>
      <w:rFonts w:ascii="Arial" w:eastAsia="SimSun" w:hAnsi="Arial"/>
      <w:lang w:val="en-US" w:eastAsia="en-GB"/>
    </w:rPr>
  </w:style>
  <w:style w:type="numbering" w:customStyle="1" w:styleId="15">
    <w:name w:val="无列表1"/>
    <w:next w:val="NoList"/>
    <w:semiHidden/>
    <w:rsid w:val="00CB11A9"/>
  </w:style>
  <w:style w:type="paragraph" w:customStyle="1" w:styleId="1030302">
    <w:name w:val="样式 样式 标题 1 + 两端对齐 段前: 0.3 行 段后: 0.3 行 行距: 单倍行距 + 段前: 0.2 行 段后: ..."/>
    <w:basedOn w:val="Normal"/>
    <w:autoRedefine/>
    <w:rsid w:val="00CB11A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B11A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CB11A9"/>
    <w:rPr>
      <w:rFonts w:eastAsia="Malgun Gothic"/>
      <w:kern w:val="2"/>
    </w:rPr>
  </w:style>
  <w:style w:type="character" w:customStyle="1" w:styleId="StyleTACChar">
    <w:name w:val="Style TAC + Char"/>
    <w:link w:val="StyleTAC"/>
    <w:rsid w:val="00CB11A9"/>
    <w:rPr>
      <w:rFonts w:ascii="Arial" w:eastAsia="Malgun Gothic" w:hAnsi="Arial"/>
      <w:kern w:val="2"/>
      <w:sz w:val="18"/>
      <w:lang w:val="en-GB" w:eastAsia="en-US"/>
    </w:rPr>
  </w:style>
  <w:style w:type="character" w:customStyle="1" w:styleId="CharChar29">
    <w:name w:val="Char Char29"/>
    <w:rsid w:val="00CB11A9"/>
    <w:rPr>
      <w:rFonts w:ascii="Arial" w:hAnsi="Arial"/>
      <w:sz w:val="36"/>
      <w:lang w:val="en-GB" w:eastAsia="en-US" w:bidi="ar-SA"/>
    </w:rPr>
  </w:style>
  <w:style w:type="character" w:customStyle="1" w:styleId="CharChar28">
    <w:name w:val="Char Char28"/>
    <w:rsid w:val="00CB11A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B11A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B11A9"/>
    <w:rPr>
      <w:rFonts w:ascii="Arial" w:hAnsi="Arial"/>
      <w:sz w:val="22"/>
      <w:lang w:val="en-GB" w:eastAsia="en-GB" w:bidi="ar-SA"/>
    </w:rPr>
  </w:style>
  <w:style w:type="paragraph" w:customStyle="1" w:styleId="Default">
    <w:name w:val="Default"/>
    <w:rsid w:val="00CB11A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B11A9"/>
    <w:rPr>
      <w:rFonts w:ascii="Times New Roman" w:hAnsi="Times New Roman"/>
      <w:lang w:val="en-GB"/>
    </w:rPr>
  </w:style>
  <w:style w:type="character" w:styleId="HTMLAcronym">
    <w:name w:val="HTML Acronym"/>
    <w:uiPriority w:val="99"/>
    <w:unhideWhenUsed/>
    <w:rsid w:val="00CB11A9"/>
  </w:style>
  <w:style w:type="numbering" w:customStyle="1" w:styleId="NoList2">
    <w:name w:val="No List2"/>
    <w:next w:val="NoList"/>
    <w:semiHidden/>
    <w:rsid w:val="00CB11A9"/>
  </w:style>
  <w:style w:type="numbering" w:customStyle="1" w:styleId="NoList3">
    <w:name w:val="No List3"/>
    <w:next w:val="NoList"/>
    <w:uiPriority w:val="99"/>
    <w:semiHidden/>
    <w:rsid w:val="00CB11A9"/>
  </w:style>
  <w:style w:type="table" w:customStyle="1" w:styleId="TableGrid4">
    <w:name w:val="Table Grid4"/>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11A9"/>
  </w:style>
  <w:style w:type="paragraph" w:customStyle="1" w:styleId="3GPPNormalText">
    <w:name w:val="3GPP Normal Text"/>
    <w:basedOn w:val="BodyText"/>
    <w:link w:val="3GPPNormalTextChar"/>
    <w:qFormat/>
    <w:rsid w:val="00CB11A9"/>
    <w:pPr>
      <w:widowControl/>
      <w:ind w:hanging="22"/>
      <w:jc w:val="both"/>
    </w:pPr>
    <w:rPr>
      <w:rFonts w:ascii="Arial" w:hAnsi="Arial" w:cs="Arial"/>
      <w:szCs w:val="24"/>
      <w:lang w:val="en-US"/>
    </w:rPr>
  </w:style>
  <w:style w:type="character" w:customStyle="1" w:styleId="3GPPNormalTextChar">
    <w:name w:val="3GPP Normal Text Char"/>
    <w:link w:val="3GPPNormalText"/>
    <w:rsid w:val="00CB11A9"/>
    <w:rPr>
      <w:rFonts w:ascii="Arial" w:eastAsia="MS Mincho" w:hAnsi="Arial" w:cs="Arial"/>
      <w:sz w:val="24"/>
      <w:szCs w:val="24"/>
      <w:lang w:val="en-US" w:eastAsia="en-US"/>
    </w:rPr>
  </w:style>
  <w:style w:type="numbering" w:customStyle="1" w:styleId="16">
    <w:name w:val="無清單1"/>
    <w:next w:val="NoList"/>
    <w:uiPriority w:val="99"/>
    <w:semiHidden/>
    <w:unhideWhenUsed/>
    <w:rsid w:val="00CB11A9"/>
  </w:style>
  <w:style w:type="numbering" w:customStyle="1" w:styleId="110">
    <w:name w:val="無清單11"/>
    <w:next w:val="NoList"/>
    <w:uiPriority w:val="99"/>
    <w:semiHidden/>
    <w:unhideWhenUsed/>
    <w:rsid w:val="00CB11A9"/>
  </w:style>
  <w:style w:type="table" w:customStyle="1" w:styleId="17">
    <w:name w:val="表格格線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B11A9"/>
  </w:style>
  <w:style w:type="paragraph" w:customStyle="1" w:styleId="H53GPP">
    <w:name w:val="H5 3GPP"/>
    <w:basedOn w:val="Normal"/>
    <w:link w:val="H53GPPChar"/>
    <w:qFormat/>
    <w:rsid w:val="00CB11A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CB11A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CB11A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CB11A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B11A9"/>
    <w:rPr>
      <w:rFonts w:ascii="Arial" w:eastAsia="Batang" w:hAnsi="Arial" w:cs="Times New Roman"/>
      <w:b/>
      <w:bCs/>
      <w:i/>
      <w:iCs/>
      <w:sz w:val="28"/>
      <w:szCs w:val="28"/>
      <w:lang w:val="en-GB" w:eastAsia="en-US" w:bidi="ar-SA"/>
    </w:rPr>
  </w:style>
  <w:style w:type="paragraph" w:customStyle="1" w:styleId="a0">
    <w:name w:val="修订"/>
    <w:hidden/>
    <w:semiHidden/>
    <w:rsid w:val="00CB11A9"/>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CB11A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CB11A9"/>
  </w:style>
  <w:style w:type="paragraph" w:customStyle="1" w:styleId="Subtitle1">
    <w:name w:val="Subtitle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CB11A9"/>
  </w:style>
  <w:style w:type="paragraph" w:customStyle="1" w:styleId="18">
    <w:name w:val="副标题1"/>
    <w:basedOn w:val="Normal"/>
    <w:next w:val="Normal"/>
    <w:uiPriority w:val="11"/>
    <w:qFormat/>
    <w:rsid w:val="00CB11A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CB11A9"/>
    <w:rPr>
      <w:rFonts w:ascii="Times New Roman" w:eastAsia="Batang" w:hAnsi="Times New Roman"/>
      <w:lang w:val="en-GB" w:eastAsia="en-US"/>
    </w:rPr>
  </w:style>
  <w:style w:type="character" w:customStyle="1" w:styleId="Char1">
    <w:name w:val="副标题 Char1"/>
    <w:basedOn w:val="DefaultParagraphFont"/>
    <w:rsid w:val="00CB11A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CB11A9"/>
  </w:style>
  <w:style w:type="table" w:customStyle="1" w:styleId="19">
    <w:name w:val="网格型1"/>
    <w:basedOn w:val="TableNormal"/>
    <w:next w:val="TableGrid"/>
    <w:rsid w:val="00CB11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B11A9"/>
  </w:style>
  <w:style w:type="numbering" w:customStyle="1" w:styleId="112">
    <w:name w:val="リストなし11"/>
    <w:next w:val="NoList"/>
    <w:uiPriority w:val="99"/>
    <w:semiHidden/>
    <w:unhideWhenUsed/>
    <w:rsid w:val="00CB11A9"/>
  </w:style>
  <w:style w:type="table" w:customStyle="1" w:styleId="TableGrid11">
    <w:name w:val="Table Grid11"/>
    <w:basedOn w:val="TableNormal"/>
    <w:next w:val="TableGrid"/>
    <w:uiPriority w:val="39"/>
    <w:rsid w:val="00CB11A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B11A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B11A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B11A9"/>
  </w:style>
  <w:style w:type="table" w:customStyle="1" w:styleId="310">
    <w:name w:val="网格型3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CB11A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CB11A9"/>
  </w:style>
  <w:style w:type="numbering" w:customStyle="1" w:styleId="NoList31">
    <w:name w:val="No List31"/>
    <w:next w:val="NoList"/>
    <w:uiPriority w:val="99"/>
    <w:semiHidden/>
    <w:rsid w:val="00CB11A9"/>
  </w:style>
  <w:style w:type="table" w:customStyle="1" w:styleId="TableGrid41">
    <w:name w:val="Table Grid41"/>
    <w:basedOn w:val="TableNormal"/>
    <w:next w:val="TableGrid"/>
    <w:rsid w:val="00CB11A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CB11A9"/>
  </w:style>
  <w:style w:type="numbering" w:customStyle="1" w:styleId="1110">
    <w:name w:val="無清單111"/>
    <w:next w:val="NoList"/>
    <w:uiPriority w:val="99"/>
    <w:semiHidden/>
    <w:unhideWhenUsed/>
    <w:rsid w:val="00CB11A9"/>
  </w:style>
  <w:style w:type="table" w:customStyle="1" w:styleId="113">
    <w:name w:val="表格格線11"/>
    <w:basedOn w:val="TableNormal"/>
    <w:next w:val="TableGrid"/>
    <w:rsid w:val="00CB11A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CB11A9"/>
  </w:style>
  <w:style w:type="numbering" w:customStyle="1" w:styleId="1111">
    <w:name w:val="无列表111"/>
    <w:next w:val="NoList"/>
    <w:semiHidden/>
    <w:rsid w:val="00CB11A9"/>
  </w:style>
  <w:style w:type="numbering" w:customStyle="1" w:styleId="210">
    <w:name w:val="无列表21"/>
    <w:next w:val="NoList"/>
    <w:uiPriority w:val="99"/>
    <w:semiHidden/>
    <w:unhideWhenUsed/>
    <w:rsid w:val="00CB11A9"/>
  </w:style>
  <w:style w:type="numbering" w:customStyle="1" w:styleId="NoList121">
    <w:name w:val="No List121"/>
    <w:next w:val="NoList"/>
    <w:uiPriority w:val="99"/>
    <w:semiHidden/>
    <w:unhideWhenUsed/>
    <w:rsid w:val="00CB11A9"/>
  </w:style>
  <w:style w:type="numbering" w:customStyle="1" w:styleId="1112">
    <w:name w:val="リストなし111"/>
    <w:next w:val="NoList"/>
    <w:uiPriority w:val="99"/>
    <w:semiHidden/>
    <w:unhideWhenUsed/>
    <w:rsid w:val="00CB11A9"/>
  </w:style>
  <w:style w:type="numbering" w:customStyle="1" w:styleId="1210">
    <w:name w:val="无列表121"/>
    <w:next w:val="NoList"/>
    <w:semiHidden/>
    <w:rsid w:val="00CB11A9"/>
  </w:style>
  <w:style w:type="numbering" w:customStyle="1" w:styleId="NoList211">
    <w:name w:val="No List211"/>
    <w:next w:val="NoList"/>
    <w:semiHidden/>
    <w:rsid w:val="00CB11A9"/>
  </w:style>
  <w:style w:type="numbering" w:customStyle="1" w:styleId="NoList311">
    <w:name w:val="No List311"/>
    <w:next w:val="NoList"/>
    <w:uiPriority w:val="99"/>
    <w:semiHidden/>
    <w:rsid w:val="00CB11A9"/>
  </w:style>
  <w:style w:type="numbering" w:customStyle="1" w:styleId="1211">
    <w:name w:val="無清單121"/>
    <w:next w:val="NoList"/>
    <w:uiPriority w:val="99"/>
    <w:semiHidden/>
    <w:unhideWhenUsed/>
    <w:rsid w:val="00CB11A9"/>
  </w:style>
  <w:style w:type="numbering" w:customStyle="1" w:styleId="11110">
    <w:name w:val="無清單1111"/>
    <w:next w:val="NoList"/>
    <w:uiPriority w:val="99"/>
    <w:semiHidden/>
    <w:unhideWhenUsed/>
    <w:rsid w:val="00CB11A9"/>
  </w:style>
  <w:style w:type="numbering" w:customStyle="1" w:styleId="NoList4">
    <w:name w:val="No List4"/>
    <w:next w:val="NoList"/>
    <w:uiPriority w:val="99"/>
    <w:semiHidden/>
    <w:unhideWhenUsed/>
    <w:rsid w:val="00CB11A9"/>
  </w:style>
  <w:style w:type="character" w:customStyle="1" w:styleId="SubtitleChar2">
    <w:name w:val="Subtitle Char2"/>
    <w:basedOn w:val="DefaultParagraphFont"/>
    <w:rsid w:val="00CB11A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B11A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CB11A9"/>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3920002">
      <w:bodyDiv w:val="1"/>
      <w:marLeft w:val="0"/>
      <w:marRight w:val="0"/>
      <w:marTop w:val="0"/>
      <w:marBottom w:val="0"/>
      <w:divBdr>
        <w:top w:val="none" w:sz="0" w:space="0" w:color="auto"/>
        <w:left w:val="none" w:sz="0" w:space="0" w:color="auto"/>
        <w:bottom w:val="none" w:sz="0" w:space="0" w:color="auto"/>
        <w:right w:val="none" w:sz="0" w:space="0" w:color="auto"/>
      </w:divBdr>
    </w:div>
    <w:div w:id="1133912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4A01A-5BC1-4FBD-8E68-CDAE1EA2A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5016</Words>
  <Characters>28593</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2</cp:revision>
  <cp:lastPrinted>1900-01-01T00:00:00Z</cp:lastPrinted>
  <dcterms:created xsi:type="dcterms:W3CDTF">2019-10-17T12:22:00Z</dcterms:created>
  <dcterms:modified xsi:type="dcterms:W3CDTF">2019-10-17T12:22:00Z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